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DE3C" w14:textId="77777777" w:rsidR="007A4235" w:rsidRPr="0083108C" w:rsidRDefault="007A4235" w:rsidP="007A4235">
      <w:pPr>
        <w:rPr>
          <w:rFonts w:ascii="Roboto" w:hAnsi="Roboto"/>
          <w:sz w:val="22"/>
          <w:szCs w:val="22"/>
        </w:rPr>
      </w:pPr>
    </w:p>
    <w:p w14:paraId="43F55CD1" w14:textId="77777777" w:rsidR="007A4235" w:rsidRPr="0083108C" w:rsidRDefault="007A4235" w:rsidP="007A4235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++++++++++++++++++++++++++++++++++++++++++++++++++++++++++++++++++++</w:t>
      </w:r>
    </w:p>
    <w:p w14:paraId="7ACA8BCA" w14:textId="44016446" w:rsidR="00C73610" w:rsidRPr="0083108C" w:rsidRDefault="00C73610">
      <w:pPr>
        <w:rPr>
          <w:rFonts w:ascii="Roboto" w:hAnsi="Roboto"/>
          <w:sz w:val="22"/>
          <w:szCs w:val="22"/>
        </w:rPr>
      </w:pPr>
    </w:p>
    <w:p w14:paraId="0470AB0C" w14:textId="7A741000" w:rsidR="005B298E" w:rsidRPr="0083108C" w:rsidRDefault="005B298E">
      <w:pPr>
        <w:rPr>
          <w:rFonts w:ascii="Roboto" w:hAnsi="Roboto"/>
          <w:sz w:val="22"/>
          <w:szCs w:val="22"/>
        </w:rPr>
      </w:pPr>
    </w:p>
    <w:p w14:paraId="5196CC75" w14:textId="5966E02E" w:rsidR="00E16BB2" w:rsidRPr="0083108C" w:rsidRDefault="00E16BB2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This paper by Neumann was perhaps the first screening study that clarified in screened VHL and MEN2 patients that only 5 of 36 patients had symptoms and only 8 hypertension (see third paragraph of results).</w:t>
      </w:r>
    </w:p>
    <w:p w14:paraId="0E029B0B" w14:textId="77777777" w:rsidR="00E16BB2" w:rsidRPr="0083108C" w:rsidRDefault="00E16BB2">
      <w:pPr>
        <w:rPr>
          <w:rFonts w:ascii="Roboto" w:hAnsi="Roboto"/>
          <w:sz w:val="22"/>
          <w:szCs w:val="22"/>
        </w:rPr>
      </w:pPr>
    </w:p>
    <w:p w14:paraId="616955AB" w14:textId="77777777" w:rsidR="001E5056" w:rsidRPr="0083108C" w:rsidRDefault="00947D00" w:rsidP="001E5056">
      <w:pPr>
        <w:rPr>
          <w:rFonts w:ascii="Roboto" w:hAnsi="Roboto"/>
          <w:sz w:val="22"/>
          <w:szCs w:val="22"/>
        </w:rPr>
      </w:pPr>
      <w:hyperlink r:id="rId6" w:history="1">
        <w:r w:rsidR="001E5056" w:rsidRPr="0083108C">
          <w:rPr>
            <w:rStyle w:val="Hyperlink"/>
            <w:rFonts w:ascii="Roboto" w:hAnsi="Roboto"/>
            <w:b/>
            <w:bCs/>
            <w:sz w:val="22"/>
            <w:szCs w:val="22"/>
          </w:rPr>
          <w:t>Pheochromocytomas</w:t>
        </w:r>
        <w:r w:rsidR="001E5056" w:rsidRPr="0083108C">
          <w:rPr>
            <w:rStyle w:val="Hyperlink"/>
            <w:rFonts w:ascii="Roboto" w:hAnsi="Roboto"/>
            <w:sz w:val="22"/>
            <w:szCs w:val="22"/>
          </w:rPr>
          <w:t xml:space="preserve">, multiple endocrine neoplasia type 2, and von Hippel-Lindau disease. </w:t>
        </w:r>
      </w:hyperlink>
    </w:p>
    <w:p w14:paraId="21087C3B" w14:textId="77777777" w:rsidR="001E5056" w:rsidRPr="0083108C" w:rsidRDefault="001E5056" w:rsidP="001E5056">
      <w:pPr>
        <w:rPr>
          <w:rFonts w:ascii="Roboto" w:hAnsi="Roboto"/>
          <w:sz w:val="22"/>
          <w:szCs w:val="22"/>
        </w:rPr>
      </w:pPr>
      <w:r w:rsidRPr="0083108C">
        <w:rPr>
          <w:rStyle w:val="docsum-authors"/>
          <w:rFonts w:ascii="Roboto" w:hAnsi="Roboto"/>
          <w:b/>
          <w:bCs/>
          <w:sz w:val="22"/>
          <w:szCs w:val="22"/>
        </w:rPr>
        <w:t>Neumann HP</w:t>
      </w:r>
      <w:r w:rsidRPr="0083108C">
        <w:rPr>
          <w:rStyle w:val="docsum-authors"/>
          <w:rFonts w:ascii="Roboto" w:hAnsi="Roboto"/>
          <w:sz w:val="22"/>
          <w:szCs w:val="22"/>
        </w:rPr>
        <w:t>, Berger DP, Sigmund G, Blum U, Schmidt D, Parmer RJ, Volk B, Kirste G.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docsum-journal-citation"/>
          <w:rFonts w:ascii="Roboto" w:hAnsi="Roboto"/>
          <w:sz w:val="22"/>
          <w:szCs w:val="22"/>
        </w:rPr>
        <w:t>N Engl J Med. 1993 Nov 18;329(21):1531-8. doi: 10.1056/NEJM199311183292103.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citation-part"/>
          <w:rFonts w:ascii="Roboto" w:hAnsi="Roboto"/>
          <w:sz w:val="22"/>
          <w:szCs w:val="22"/>
        </w:rPr>
        <w:t xml:space="preserve">PMID: </w:t>
      </w:r>
      <w:r w:rsidRPr="0083108C">
        <w:rPr>
          <w:rStyle w:val="docsum-pmid"/>
          <w:rFonts w:ascii="Roboto" w:hAnsi="Roboto"/>
          <w:sz w:val="22"/>
          <w:szCs w:val="22"/>
        </w:rPr>
        <w:t>8105382</w:t>
      </w:r>
      <w:r w:rsidRPr="0083108C">
        <w:rPr>
          <w:rFonts w:ascii="Roboto" w:hAnsi="Roboto"/>
          <w:sz w:val="22"/>
          <w:szCs w:val="22"/>
        </w:rPr>
        <w:t xml:space="preserve"> </w:t>
      </w:r>
    </w:p>
    <w:p w14:paraId="690EA16B" w14:textId="71537EE1" w:rsidR="001E5056" w:rsidRPr="0083108C" w:rsidRDefault="001E5056">
      <w:pPr>
        <w:rPr>
          <w:rFonts w:ascii="Roboto" w:hAnsi="Roboto"/>
          <w:sz w:val="22"/>
          <w:szCs w:val="22"/>
        </w:rPr>
      </w:pPr>
    </w:p>
    <w:p w14:paraId="2B3764FE" w14:textId="77777777" w:rsidR="001E5056" w:rsidRPr="0083108C" w:rsidRDefault="001E5056">
      <w:pPr>
        <w:rPr>
          <w:rFonts w:ascii="Roboto" w:hAnsi="Roboto"/>
          <w:sz w:val="22"/>
          <w:szCs w:val="22"/>
        </w:rPr>
      </w:pPr>
    </w:p>
    <w:p w14:paraId="00F14FA6" w14:textId="09FB233D" w:rsidR="007A4235" w:rsidRPr="0083108C" w:rsidRDefault="007A4235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++++++++++++++++++++++++++++++++++++++++++++++++++++++++++++++++++</w:t>
      </w:r>
    </w:p>
    <w:p w14:paraId="5E9E98A9" w14:textId="0F3126E1" w:rsidR="007A4235" w:rsidRPr="0083108C" w:rsidRDefault="00E16BB2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Confirming work of Neumann, r</w:t>
      </w:r>
      <w:r w:rsidR="00E757FB" w:rsidRPr="0083108C">
        <w:rPr>
          <w:rFonts w:ascii="Roboto" w:hAnsi="Roboto"/>
          <w:sz w:val="22"/>
          <w:szCs w:val="22"/>
        </w:rPr>
        <w:t xml:space="preserve">elatively low frequency of hypertension (18% and 40% in VHL and MEN2) and symptoms (30% and 60%) during screening for PPGL in patients with VHL and MEN2. </w:t>
      </w:r>
      <w:r w:rsidR="007A4235" w:rsidRPr="0083108C">
        <w:rPr>
          <w:rFonts w:ascii="Roboto" w:hAnsi="Roboto"/>
          <w:sz w:val="22"/>
          <w:szCs w:val="22"/>
        </w:rPr>
        <w:t xml:space="preserve">Symptomatology in VHL vs MEN 2 patients &amp; relationships to tumor size – and yes </w:t>
      </w:r>
      <w:r w:rsidR="009219A9" w:rsidRPr="0083108C">
        <w:rPr>
          <w:rFonts w:ascii="Roboto" w:hAnsi="Roboto"/>
          <w:sz w:val="22"/>
          <w:szCs w:val="22"/>
        </w:rPr>
        <w:t>symptomatology</w:t>
      </w:r>
      <w:r w:rsidR="007A4235" w:rsidRPr="0083108C">
        <w:rPr>
          <w:rFonts w:ascii="Roboto" w:hAnsi="Roboto"/>
          <w:sz w:val="22"/>
          <w:szCs w:val="22"/>
        </w:rPr>
        <w:t xml:space="preserve"> is more frequent in MEN2 than VHL even when taking into account size</w:t>
      </w:r>
    </w:p>
    <w:p w14:paraId="6C315707" w14:textId="77777777" w:rsidR="007A4235" w:rsidRPr="0083108C" w:rsidRDefault="007A4235">
      <w:pPr>
        <w:rPr>
          <w:rFonts w:ascii="Roboto" w:hAnsi="Roboto"/>
          <w:sz w:val="22"/>
          <w:szCs w:val="22"/>
        </w:rPr>
      </w:pPr>
    </w:p>
    <w:p w14:paraId="23E35AEA" w14:textId="77777777" w:rsidR="005B298E" w:rsidRPr="0083108C" w:rsidRDefault="00947D00" w:rsidP="005B298E">
      <w:pPr>
        <w:rPr>
          <w:rFonts w:ascii="Roboto" w:hAnsi="Roboto"/>
          <w:sz w:val="22"/>
          <w:szCs w:val="22"/>
        </w:rPr>
      </w:pPr>
      <w:hyperlink r:id="rId7" w:history="1">
        <w:r w:rsidR="005B298E" w:rsidRPr="0083108C">
          <w:rPr>
            <w:rFonts w:ascii="Roboto" w:hAnsi="Roboto"/>
            <w:color w:val="0000FF"/>
            <w:sz w:val="22"/>
            <w:szCs w:val="22"/>
            <w:u w:val="single"/>
          </w:rPr>
          <w:t xml:space="preserve">Pheochromocytomas in von Hippel-Lindau syndrome and multiple endocrine neoplasia type 2 display distinct biochemical and clinical phenotypes. </w:t>
        </w:r>
      </w:hyperlink>
    </w:p>
    <w:p w14:paraId="64239055" w14:textId="77777777" w:rsidR="005B298E" w:rsidRPr="0083108C" w:rsidRDefault="005B298E" w:rsidP="005B298E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  <w:lang w:val="de-DE"/>
        </w:rPr>
        <w:t xml:space="preserve">Eisenhofer G, Walther MM, Huynh TT, Li ST, Bornstein SR, Vortmeyer A, </w:t>
      </w:r>
      <w:r w:rsidRPr="0083108C">
        <w:rPr>
          <w:rFonts w:ascii="Roboto" w:hAnsi="Roboto"/>
          <w:b/>
          <w:bCs/>
          <w:sz w:val="22"/>
          <w:szCs w:val="22"/>
          <w:lang w:val="de-DE"/>
        </w:rPr>
        <w:t>Mannelli M</w:t>
      </w:r>
      <w:r w:rsidRPr="0083108C">
        <w:rPr>
          <w:rFonts w:ascii="Roboto" w:hAnsi="Roboto"/>
          <w:sz w:val="22"/>
          <w:szCs w:val="22"/>
          <w:lang w:val="de-DE"/>
        </w:rPr>
        <w:t xml:space="preserve">, Goldstein DS, Linehan WM, Lenders JW, Pacak K. J Clin Endocrinol Metab. </w:t>
      </w:r>
      <w:r w:rsidRPr="0083108C">
        <w:rPr>
          <w:rFonts w:ascii="Roboto" w:hAnsi="Roboto"/>
          <w:sz w:val="22"/>
          <w:szCs w:val="22"/>
        </w:rPr>
        <w:t xml:space="preserve">2001 May;86(5):1999-2008. doi: 10.1210/jcem.86.5.7496. PMID: 11344198 </w:t>
      </w:r>
    </w:p>
    <w:p w14:paraId="5764B960" w14:textId="4F20A4AD" w:rsidR="005B298E" w:rsidRPr="0083108C" w:rsidRDefault="005B298E">
      <w:pPr>
        <w:rPr>
          <w:rFonts w:ascii="Roboto" w:hAnsi="Roboto"/>
          <w:sz w:val="22"/>
          <w:szCs w:val="22"/>
        </w:rPr>
      </w:pPr>
    </w:p>
    <w:p w14:paraId="74555DC4" w14:textId="02839888" w:rsidR="008E1AA5" w:rsidRPr="0083108C" w:rsidRDefault="008E1AA5" w:rsidP="008E1AA5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++++++++++++++++++++++++++++++++++++++++++++++++++++++++++++++++++</w:t>
      </w:r>
    </w:p>
    <w:p w14:paraId="325A5AFD" w14:textId="7193CA1D" w:rsidR="008E1AA5" w:rsidRPr="0083108C" w:rsidRDefault="008E1AA5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Paper reports also on hypertension and symptoms in patien</w:t>
      </w:r>
      <w:r w:rsidR="00E16BB2" w:rsidRPr="0083108C">
        <w:rPr>
          <w:rFonts w:ascii="Roboto" w:hAnsi="Roboto"/>
          <w:sz w:val="22"/>
          <w:szCs w:val="22"/>
        </w:rPr>
        <w:t>ts</w:t>
      </w:r>
      <w:r w:rsidRPr="0083108C">
        <w:rPr>
          <w:rFonts w:ascii="Roboto" w:hAnsi="Roboto"/>
          <w:sz w:val="22"/>
          <w:szCs w:val="22"/>
        </w:rPr>
        <w:t xml:space="preserve"> with PPGLs in general – 24.5% of all patients normotensive.</w:t>
      </w:r>
    </w:p>
    <w:p w14:paraId="66597B6C" w14:textId="77777777" w:rsidR="008E1AA5" w:rsidRPr="0083108C" w:rsidRDefault="008E1AA5">
      <w:pPr>
        <w:rPr>
          <w:rFonts w:ascii="Roboto" w:hAnsi="Roboto"/>
          <w:sz w:val="22"/>
          <w:szCs w:val="22"/>
        </w:rPr>
      </w:pPr>
    </w:p>
    <w:p w14:paraId="72850435" w14:textId="77777777" w:rsidR="008E1AA5" w:rsidRPr="0083108C" w:rsidRDefault="00947D00" w:rsidP="008E1AA5">
      <w:pPr>
        <w:rPr>
          <w:rFonts w:ascii="Roboto" w:hAnsi="Roboto"/>
          <w:sz w:val="22"/>
          <w:szCs w:val="22"/>
        </w:rPr>
      </w:pPr>
      <w:hyperlink r:id="rId8" w:history="1">
        <w:r w:rsidR="008E1AA5" w:rsidRPr="0083108C">
          <w:rPr>
            <w:rStyle w:val="Hyperlink"/>
            <w:rFonts w:ascii="Roboto" w:hAnsi="Roboto"/>
            <w:sz w:val="22"/>
            <w:szCs w:val="22"/>
          </w:rPr>
          <w:t xml:space="preserve">Pheochromocytoma in Italy: a multicentric retrospective study. </w:t>
        </w:r>
      </w:hyperlink>
    </w:p>
    <w:p w14:paraId="73FF6D05" w14:textId="77777777" w:rsidR="008E1AA5" w:rsidRPr="0083108C" w:rsidRDefault="008E1AA5" w:rsidP="008E1AA5">
      <w:pPr>
        <w:rPr>
          <w:rFonts w:ascii="Roboto" w:hAnsi="Roboto"/>
          <w:sz w:val="22"/>
          <w:szCs w:val="22"/>
        </w:rPr>
      </w:pPr>
      <w:r w:rsidRPr="0083108C">
        <w:rPr>
          <w:rStyle w:val="docsum-authors"/>
          <w:rFonts w:ascii="Roboto" w:hAnsi="Roboto"/>
          <w:b/>
          <w:bCs/>
          <w:sz w:val="22"/>
          <w:szCs w:val="22"/>
          <w:lang w:val="it-IT"/>
        </w:rPr>
        <w:t>Mannelli M</w:t>
      </w:r>
      <w:r w:rsidRPr="0083108C">
        <w:rPr>
          <w:rStyle w:val="docsum-authors"/>
          <w:rFonts w:ascii="Roboto" w:hAnsi="Roboto"/>
          <w:sz w:val="22"/>
          <w:szCs w:val="22"/>
          <w:lang w:val="it-IT"/>
        </w:rPr>
        <w:t>, Ianni L, Cilotti A, Conti A.</w:t>
      </w:r>
      <w:r w:rsidRPr="0083108C">
        <w:rPr>
          <w:rFonts w:ascii="Roboto" w:hAnsi="Roboto"/>
          <w:sz w:val="22"/>
          <w:szCs w:val="22"/>
          <w:lang w:val="it-IT"/>
        </w:rPr>
        <w:t xml:space="preserve"> </w:t>
      </w:r>
      <w:r w:rsidRPr="0083108C">
        <w:rPr>
          <w:rStyle w:val="docsum-journal-citation"/>
          <w:rFonts w:ascii="Roboto" w:hAnsi="Roboto"/>
          <w:sz w:val="22"/>
          <w:szCs w:val="22"/>
          <w:lang w:val="it-IT"/>
        </w:rPr>
        <w:t xml:space="preserve">Eur J Endocrinol. </w:t>
      </w:r>
      <w:r w:rsidRPr="0083108C">
        <w:rPr>
          <w:rStyle w:val="docsum-journal-citation"/>
          <w:rFonts w:ascii="Roboto" w:hAnsi="Roboto"/>
          <w:sz w:val="22"/>
          <w:szCs w:val="22"/>
        </w:rPr>
        <w:t>1999 Dec;141(6):619-24. doi: 10.1530/eje.0.1410619.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citation-part"/>
          <w:rFonts w:ascii="Roboto" w:hAnsi="Roboto"/>
          <w:sz w:val="22"/>
          <w:szCs w:val="22"/>
        </w:rPr>
        <w:t xml:space="preserve">PMID: </w:t>
      </w:r>
      <w:r w:rsidRPr="0083108C">
        <w:rPr>
          <w:rStyle w:val="docsum-pmid"/>
          <w:rFonts w:ascii="Roboto" w:hAnsi="Roboto"/>
          <w:sz w:val="22"/>
          <w:szCs w:val="22"/>
        </w:rPr>
        <w:t>10601965</w:t>
      </w:r>
      <w:r w:rsidRPr="0083108C">
        <w:rPr>
          <w:rFonts w:ascii="Roboto" w:hAnsi="Roboto"/>
          <w:sz w:val="22"/>
          <w:szCs w:val="22"/>
        </w:rPr>
        <w:t xml:space="preserve"> </w:t>
      </w:r>
    </w:p>
    <w:p w14:paraId="6623589F" w14:textId="4BC6BBA3" w:rsidR="008E1AA5" w:rsidRPr="0083108C" w:rsidRDefault="008E1AA5">
      <w:pPr>
        <w:rPr>
          <w:rFonts w:ascii="Roboto" w:hAnsi="Roboto"/>
          <w:sz w:val="22"/>
          <w:szCs w:val="22"/>
        </w:rPr>
      </w:pPr>
    </w:p>
    <w:p w14:paraId="2219348F" w14:textId="3C020B58" w:rsidR="00E16BB2" w:rsidRPr="0083108C" w:rsidRDefault="00E16BB2">
      <w:pPr>
        <w:rPr>
          <w:rFonts w:ascii="Roboto" w:hAnsi="Roboto"/>
          <w:sz w:val="22"/>
          <w:szCs w:val="22"/>
        </w:rPr>
      </w:pPr>
    </w:p>
    <w:p w14:paraId="3B1D9F46" w14:textId="77777777" w:rsidR="00E16BB2" w:rsidRPr="0083108C" w:rsidRDefault="00E16BB2" w:rsidP="00E16BB2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++++++++++++++++++++++++++++++++++++++++++++++++++++++++++++++++++</w:t>
      </w:r>
    </w:p>
    <w:p w14:paraId="2679F5D2" w14:textId="77777777" w:rsidR="00E16BB2" w:rsidRPr="0083108C" w:rsidRDefault="00E16BB2" w:rsidP="00E16BB2">
      <w:pPr>
        <w:rPr>
          <w:rFonts w:ascii="Roboto" w:hAnsi="Roboto"/>
          <w:sz w:val="22"/>
          <w:szCs w:val="22"/>
        </w:rPr>
      </w:pPr>
    </w:p>
    <w:p w14:paraId="2FD83EC0" w14:textId="77777777" w:rsidR="00E16BB2" w:rsidRPr="0083108C" w:rsidRDefault="00E16BB2" w:rsidP="00E16BB2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Realization that many patients with PPGLs can have normal BP</w:t>
      </w:r>
    </w:p>
    <w:p w14:paraId="15EC0DD7" w14:textId="77777777" w:rsidR="00E16BB2" w:rsidRPr="0083108C" w:rsidRDefault="00947D00" w:rsidP="00E16BB2">
      <w:pPr>
        <w:rPr>
          <w:rFonts w:ascii="Roboto" w:hAnsi="Roboto"/>
          <w:sz w:val="22"/>
          <w:szCs w:val="22"/>
        </w:rPr>
      </w:pPr>
      <w:hyperlink r:id="rId9" w:history="1">
        <w:r w:rsidR="00E16BB2" w:rsidRPr="0083108C">
          <w:rPr>
            <w:rFonts w:ascii="Roboto" w:hAnsi="Roboto"/>
            <w:color w:val="0000FF"/>
            <w:sz w:val="22"/>
            <w:szCs w:val="22"/>
            <w:u w:val="single"/>
          </w:rPr>
          <w:t xml:space="preserve">Circumstances of discovery of phaeochromocytoma: a retrospective study of 41 consecutive patients. </w:t>
        </w:r>
      </w:hyperlink>
    </w:p>
    <w:p w14:paraId="1BDBAC87" w14:textId="77777777" w:rsidR="00E16BB2" w:rsidRPr="0083108C" w:rsidRDefault="00E16BB2" w:rsidP="00E16BB2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b/>
          <w:bCs/>
          <w:sz w:val="22"/>
          <w:szCs w:val="22"/>
        </w:rPr>
        <w:t>Baguet JP</w:t>
      </w:r>
      <w:r w:rsidRPr="0083108C">
        <w:rPr>
          <w:rFonts w:ascii="Roboto" w:hAnsi="Roboto"/>
          <w:sz w:val="22"/>
          <w:szCs w:val="22"/>
        </w:rPr>
        <w:t xml:space="preserve">, Hammer L, Mazzuco TL, Chabre O, Mallion JM, Sturm N, Chaffanjon P. Eur J Endocrinol. 2004 May;150(5):681-6. doi: 10.1530/eje.0.1500681. PMID: 15132724 </w:t>
      </w:r>
    </w:p>
    <w:p w14:paraId="357A0E0E" w14:textId="77777777" w:rsidR="00E16BB2" w:rsidRPr="0083108C" w:rsidRDefault="00E16BB2">
      <w:pPr>
        <w:rPr>
          <w:rFonts w:ascii="Roboto" w:hAnsi="Roboto"/>
          <w:sz w:val="22"/>
          <w:szCs w:val="22"/>
        </w:rPr>
      </w:pPr>
    </w:p>
    <w:p w14:paraId="30A55D7D" w14:textId="77777777" w:rsidR="00086F46" w:rsidRPr="0083108C" w:rsidRDefault="00086F46" w:rsidP="00086F46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++++++++++++++++++++++++++++++++++++++++++++++++++++++++++++++++++</w:t>
      </w:r>
    </w:p>
    <w:p w14:paraId="3485CFCD" w14:textId="572FA0BF" w:rsidR="00086F46" w:rsidRPr="0083108C" w:rsidRDefault="00086F46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 xml:space="preserve">Relationships of </w:t>
      </w:r>
      <w:r w:rsidR="003833CB" w:rsidRPr="0083108C">
        <w:rPr>
          <w:rFonts w:ascii="Roboto" w:hAnsi="Roboto"/>
          <w:sz w:val="22"/>
          <w:szCs w:val="22"/>
        </w:rPr>
        <w:t>epinephrine</w:t>
      </w:r>
      <w:r w:rsidRPr="0083108C">
        <w:rPr>
          <w:rFonts w:ascii="Roboto" w:hAnsi="Roboto"/>
          <w:sz w:val="22"/>
          <w:szCs w:val="22"/>
        </w:rPr>
        <w:t xml:space="preserve">-producing tumors to </w:t>
      </w:r>
      <w:r w:rsidR="003833CB" w:rsidRPr="0083108C">
        <w:rPr>
          <w:rFonts w:ascii="Roboto" w:hAnsi="Roboto"/>
          <w:sz w:val="22"/>
          <w:szCs w:val="22"/>
        </w:rPr>
        <w:t>paroxysmal</w:t>
      </w:r>
      <w:r w:rsidRPr="0083108C">
        <w:rPr>
          <w:rFonts w:ascii="Roboto" w:hAnsi="Roboto"/>
          <w:sz w:val="22"/>
          <w:szCs w:val="22"/>
        </w:rPr>
        <w:t xml:space="preserve"> hypertension and also</w:t>
      </w:r>
      <w:r w:rsidR="00DA3A85">
        <w:rPr>
          <w:rFonts w:ascii="Roboto" w:hAnsi="Roboto"/>
          <w:sz w:val="22"/>
          <w:szCs w:val="22"/>
        </w:rPr>
        <w:t xml:space="preserve"> </w:t>
      </w:r>
      <w:r w:rsidR="00EC48E6" w:rsidRPr="0083108C">
        <w:rPr>
          <w:rFonts w:ascii="Roboto" w:hAnsi="Roboto"/>
          <w:sz w:val="22"/>
          <w:szCs w:val="22"/>
        </w:rPr>
        <w:t>cystic</w:t>
      </w:r>
      <w:r w:rsidRPr="0083108C">
        <w:rPr>
          <w:rFonts w:ascii="Roboto" w:hAnsi="Roboto"/>
          <w:sz w:val="22"/>
          <w:szCs w:val="22"/>
        </w:rPr>
        <w:t xml:space="preserve"> degeneration</w:t>
      </w:r>
      <w:r w:rsidR="00AA1474" w:rsidRPr="0083108C">
        <w:rPr>
          <w:rFonts w:ascii="Roboto" w:hAnsi="Roboto"/>
          <w:sz w:val="22"/>
          <w:szCs w:val="22"/>
        </w:rPr>
        <w:t xml:space="preserve"> </w:t>
      </w:r>
    </w:p>
    <w:p w14:paraId="4DDF496F" w14:textId="77777777" w:rsidR="00086F46" w:rsidRPr="0083108C" w:rsidRDefault="00086F46">
      <w:pPr>
        <w:rPr>
          <w:rFonts w:ascii="Roboto" w:hAnsi="Roboto"/>
          <w:sz w:val="22"/>
          <w:szCs w:val="22"/>
        </w:rPr>
      </w:pPr>
    </w:p>
    <w:p w14:paraId="3DF7BFBE" w14:textId="77777777" w:rsidR="00086F46" w:rsidRPr="0083108C" w:rsidRDefault="00947D00" w:rsidP="00086F46">
      <w:pPr>
        <w:rPr>
          <w:rFonts w:ascii="Roboto" w:hAnsi="Roboto"/>
          <w:sz w:val="22"/>
          <w:szCs w:val="22"/>
        </w:rPr>
      </w:pPr>
      <w:hyperlink r:id="rId10" w:history="1">
        <w:r w:rsidR="00086F46" w:rsidRPr="0083108C">
          <w:rPr>
            <w:rStyle w:val="Hyperlink"/>
            <w:rFonts w:ascii="Roboto" w:hAnsi="Roboto"/>
            <w:b/>
            <w:bCs/>
            <w:sz w:val="22"/>
            <w:szCs w:val="22"/>
          </w:rPr>
          <w:t>Pheochromocytomas</w:t>
        </w:r>
        <w:r w:rsidR="00086F46" w:rsidRPr="0083108C">
          <w:rPr>
            <w:rStyle w:val="Hyperlink"/>
            <w:rFonts w:ascii="Roboto" w:hAnsi="Roboto"/>
            <w:sz w:val="22"/>
            <w:szCs w:val="22"/>
          </w:rPr>
          <w:t xml:space="preserve">: tendency to degenerate and cause paroxysmal hypertension. </w:t>
        </w:r>
      </w:hyperlink>
    </w:p>
    <w:p w14:paraId="6483B51C" w14:textId="77777777" w:rsidR="00086F46" w:rsidRPr="0083108C" w:rsidRDefault="00086F46" w:rsidP="00086F46">
      <w:pPr>
        <w:rPr>
          <w:rFonts w:ascii="Roboto" w:hAnsi="Roboto"/>
          <w:sz w:val="22"/>
          <w:szCs w:val="22"/>
        </w:rPr>
      </w:pPr>
      <w:r w:rsidRPr="0083108C">
        <w:rPr>
          <w:rStyle w:val="docsum-authors"/>
          <w:rFonts w:ascii="Roboto" w:hAnsi="Roboto"/>
          <w:sz w:val="22"/>
          <w:szCs w:val="22"/>
        </w:rPr>
        <w:t xml:space="preserve">Ito Y, </w:t>
      </w:r>
      <w:r w:rsidRPr="0083108C">
        <w:rPr>
          <w:rStyle w:val="docsum-authors"/>
          <w:rFonts w:ascii="Roboto" w:hAnsi="Roboto"/>
          <w:b/>
          <w:bCs/>
          <w:sz w:val="22"/>
          <w:szCs w:val="22"/>
        </w:rPr>
        <w:t>Obara T</w:t>
      </w:r>
      <w:r w:rsidRPr="0083108C">
        <w:rPr>
          <w:rStyle w:val="docsum-authors"/>
          <w:rFonts w:ascii="Roboto" w:hAnsi="Roboto"/>
          <w:sz w:val="22"/>
          <w:szCs w:val="22"/>
        </w:rPr>
        <w:t>, Yamashita T, Kanbe M, Iihara M.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docsum-journal-citation"/>
          <w:rFonts w:ascii="Roboto" w:hAnsi="Roboto"/>
          <w:sz w:val="22"/>
          <w:szCs w:val="22"/>
        </w:rPr>
        <w:t>World J Surg. 1996 Sep;20(7):923-6; discussion 927. doi: 10.1007/s002689900140.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citation-part"/>
          <w:rFonts w:ascii="Roboto" w:hAnsi="Roboto"/>
          <w:sz w:val="22"/>
          <w:szCs w:val="22"/>
        </w:rPr>
        <w:t xml:space="preserve">PMID: </w:t>
      </w:r>
      <w:r w:rsidRPr="0083108C">
        <w:rPr>
          <w:rStyle w:val="docsum-pmid"/>
          <w:rFonts w:ascii="Roboto" w:hAnsi="Roboto"/>
          <w:sz w:val="22"/>
          <w:szCs w:val="22"/>
        </w:rPr>
        <w:t>8678972</w:t>
      </w:r>
      <w:r w:rsidRPr="0083108C">
        <w:rPr>
          <w:rFonts w:ascii="Roboto" w:hAnsi="Roboto"/>
          <w:sz w:val="22"/>
          <w:szCs w:val="22"/>
        </w:rPr>
        <w:t xml:space="preserve"> </w:t>
      </w:r>
    </w:p>
    <w:p w14:paraId="656DAE6B" w14:textId="075D421A" w:rsidR="00086F46" w:rsidRPr="0083108C" w:rsidRDefault="00086F46">
      <w:pPr>
        <w:rPr>
          <w:rFonts w:ascii="Roboto" w:hAnsi="Roboto"/>
          <w:sz w:val="22"/>
          <w:szCs w:val="22"/>
        </w:rPr>
      </w:pPr>
    </w:p>
    <w:p w14:paraId="4A33660C" w14:textId="77777777" w:rsidR="00086F46" w:rsidRPr="0083108C" w:rsidRDefault="00086F46" w:rsidP="00086F46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++++++++++++++++++++++++++++++++++++++++++++++++++++++++++++++++++</w:t>
      </w:r>
    </w:p>
    <w:p w14:paraId="1FBD85BC" w14:textId="011A53AF" w:rsidR="00086F46" w:rsidRPr="0083108C" w:rsidRDefault="00AA1474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lastRenderedPageBreak/>
        <w:t>Interesti</w:t>
      </w:r>
      <w:r w:rsidR="007503A7" w:rsidRPr="0083108C">
        <w:rPr>
          <w:rFonts w:ascii="Roboto" w:hAnsi="Roboto"/>
          <w:sz w:val="22"/>
          <w:szCs w:val="22"/>
        </w:rPr>
        <w:t>ng</w:t>
      </w:r>
      <w:r w:rsidRPr="0083108C">
        <w:rPr>
          <w:rFonts w:ascii="Roboto" w:hAnsi="Roboto"/>
          <w:sz w:val="22"/>
          <w:szCs w:val="22"/>
        </w:rPr>
        <w:t xml:space="preserve"> match of circulating </w:t>
      </w:r>
      <w:r w:rsidR="00EC48E6" w:rsidRPr="0083108C">
        <w:rPr>
          <w:rFonts w:ascii="Roboto" w:hAnsi="Roboto"/>
          <w:sz w:val="22"/>
          <w:szCs w:val="22"/>
        </w:rPr>
        <w:t>catecholamines</w:t>
      </w:r>
      <w:r w:rsidRPr="0083108C">
        <w:rPr>
          <w:rFonts w:ascii="Roboto" w:hAnsi="Roboto"/>
          <w:sz w:val="22"/>
          <w:szCs w:val="22"/>
        </w:rPr>
        <w:t xml:space="preserve"> with BP in patien</w:t>
      </w:r>
      <w:r w:rsidR="007503A7" w:rsidRPr="0083108C">
        <w:rPr>
          <w:rFonts w:ascii="Roboto" w:hAnsi="Roboto"/>
          <w:sz w:val="22"/>
          <w:szCs w:val="22"/>
        </w:rPr>
        <w:t>ts</w:t>
      </w:r>
      <w:r w:rsidR="00EC48E6">
        <w:rPr>
          <w:rFonts w:ascii="Roboto" w:hAnsi="Roboto"/>
          <w:sz w:val="22"/>
          <w:szCs w:val="22"/>
        </w:rPr>
        <w:t xml:space="preserve"> </w:t>
      </w:r>
      <w:r w:rsidRPr="0083108C">
        <w:rPr>
          <w:rFonts w:ascii="Roboto" w:hAnsi="Roboto"/>
          <w:sz w:val="22"/>
          <w:szCs w:val="22"/>
        </w:rPr>
        <w:t xml:space="preserve">with PPGls and hypertensive. </w:t>
      </w:r>
      <w:r w:rsidR="007503A7" w:rsidRPr="0083108C">
        <w:rPr>
          <w:rFonts w:ascii="Roboto" w:hAnsi="Roboto"/>
          <w:sz w:val="22"/>
          <w:szCs w:val="22"/>
        </w:rPr>
        <w:t>– also blood volume and other aspects – discusses adrenoceptor down-regulation – reference on receptor down</w:t>
      </w:r>
      <w:r w:rsidR="00EC48E6">
        <w:rPr>
          <w:rFonts w:ascii="Roboto" w:hAnsi="Roboto"/>
          <w:sz w:val="22"/>
          <w:szCs w:val="22"/>
        </w:rPr>
        <w:t xml:space="preserve"> </w:t>
      </w:r>
      <w:r w:rsidR="007503A7" w:rsidRPr="0083108C">
        <w:rPr>
          <w:rFonts w:ascii="Roboto" w:hAnsi="Roboto"/>
          <w:sz w:val="22"/>
          <w:szCs w:val="22"/>
        </w:rPr>
        <w:t xml:space="preserve">regaulation in pheo – covers how patients with pheo can be completely asymptomatic despite having high levels of catecholamines </w:t>
      </w:r>
    </w:p>
    <w:p w14:paraId="2338528B" w14:textId="77777777" w:rsidR="007503A7" w:rsidRPr="0083108C" w:rsidRDefault="007503A7">
      <w:pPr>
        <w:rPr>
          <w:rFonts w:ascii="Roboto" w:hAnsi="Roboto"/>
          <w:sz w:val="22"/>
          <w:szCs w:val="22"/>
        </w:rPr>
      </w:pPr>
    </w:p>
    <w:p w14:paraId="2EB45A84" w14:textId="77777777" w:rsidR="00086F46" w:rsidRPr="0083108C" w:rsidRDefault="00947D00" w:rsidP="00086F46">
      <w:pPr>
        <w:rPr>
          <w:rFonts w:ascii="Roboto" w:hAnsi="Roboto"/>
          <w:sz w:val="22"/>
          <w:szCs w:val="22"/>
        </w:rPr>
      </w:pPr>
      <w:hyperlink r:id="rId11" w:history="1">
        <w:r w:rsidR="00086F46" w:rsidRPr="0083108C">
          <w:rPr>
            <w:rStyle w:val="Hyperlink"/>
            <w:rFonts w:ascii="Roboto" w:hAnsi="Roboto"/>
            <w:sz w:val="22"/>
            <w:szCs w:val="22"/>
          </w:rPr>
          <w:t xml:space="preserve">A reevaluation of the hemodynamics of </w:t>
        </w:r>
        <w:r w:rsidR="00086F46" w:rsidRPr="0083108C">
          <w:rPr>
            <w:rStyle w:val="Hyperlink"/>
            <w:rFonts w:ascii="Roboto" w:hAnsi="Roboto"/>
            <w:b/>
            <w:bCs/>
            <w:sz w:val="22"/>
            <w:szCs w:val="22"/>
          </w:rPr>
          <w:t>pheochromocytoma</w:t>
        </w:r>
        <w:r w:rsidR="00086F46" w:rsidRPr="0083108C">
          <w:rPr>
            <w:rStyle w:val="Hyperlink"/>
            <w:rFonts w:ascii="Roboto" w:hAnsi="Roboto"/>
            <w:sz w:val="22"/>
            <w:szCs w:val="22"/>
          </w:rPr>
          <w:t xml:space="preserve">. </w:t>
        </w:r>
      </w:hyperlink>
    </w:p>
    <w:p w14:paraId="58013CA3" w14:textId="799F4B80" w:rsidR="00086F46" w:rsidRPr="0083108C" w:rsidRDefault="00086F46" w:rsidP="00086F46">
      <w:pPr>
        <w:rPr>
          <w:rFonts w:ascii="Roboto" w:hAnsi="Roboto"/>
          <w:sz w:val="22"/>
          <w:szCs w:val="22"/>
        </w:rPr>
      </w:pPr>
      <w:r w:rsidRPr="0083108C">
        <w:rPr>
          <w:rStyle w:val="docsum-authors"/>
          <w:rFonts w:ascii="Roboto" w:hAnsi="Roboto"/>
          <w:b/>
          <w:bCs/>
          <w:sz w:val="22"/>
          <w:szCs w:val="22"/>
        </w:rPr>
        <w:t>Bravo E</w:t>
      </w:r>
      <w:r w:rsidRPr="0083108C">
        <w:rPr>
          <w:rStyle w:val="docsum-authors"/>
          <w:rFonts w:ascii="Roboto" w:hAnsi="Roboto"/>
          <w:sz w:val="22"/>
          <w:szCs w:val="22"/>
        </w:rPr>
        <w:t>, Fouad-Tarazi F, Rossi G, Imamura M, Lin WW, Madkour MA, Wicker P, Cressman MD, Saragoca M.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docsum-journal-citation"/>
          <w:rFonts w:ascii="Roboto" w:hAnsi="Roboto"/>
          <w:sz w:val="22"/>
          <w:szCs w:val="22"/>
        </w:rPr>
        <w:t>Hypertension. 1990 Feb;15(2 Suppl):I128-31. doi: 10.1161/01.hyp.15.2_suppl.i128.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citation-part"/>
          <w:rFonts w:ascii="Roboto" w:hAnsi="Roboto"/>
          <w:sz w:val="22"/>
          <w:szCs w:val="22"/>
        </w:rPr>
        <w:t xml:space="preserve">PMID: </w:t>
      </w:r>
      <w:r w:rsidRPr="0083108C">
        <w:rPr>
          <w:rStyle w:val="docsum-pmid"/>
          <w:rFonts w:ascii="Roboto" w:hAnsi="Roboto"/>
          <w:sz w:val="22"/>
          <w:szCs w:val="22"/>
        </w:rPr>
        <w:t>2298468</w:t>
      </w:r>
      <w:r w:rsidRPr="0083108C">
        <w:rPr>
          <w:rFonts w:ascii="Roboto" w:hAnsi="Roboto"/>
          <w:sz w:val="22"/>
          <w:szCs w:val="22"/>
        </w:rPr>
        <w:t xml:space="preserve"> </w:t>
      </w:r>
    </w:p>
    <w:p w14:paraId="2EA6E1E5" w14:textId="77777777" w:rsidR="007503A7" w:rsidRPr="0083108C" w:rsidRDefault="007503A7" w:rsidP="007503A7">
      <w:pPr>
        <w:rPr>
          <w:rFonts w:ascii="Roboto" w:hAnsi="Roboto"/>
          <w:sz w:val="22"/>
          <w:szCs w:val="22"/>
        </w:rPr>
      </w:pPr>
    </w:p>
    <w:p w14:paraId="5334D932" w14:textId="77777777" w:rsidR="007503A7" w:rsidRPr="0083108C" w:rsidRDefault="007503A7" w:rsidP="007503A7">
      <w:pPr>
        <w:rPr>
          <w:rFonts w:ascii="Roboto" w:hAnsi="Roboto"/>
          <w:sz w:val="22"/>
          <w:szCs w:val="22"/>
          <w:lang w:val="sv-SE"/>
        </w:rPr>
      </w:pPr>
      <w:r w:rsidRPr="0083108C">
        <w:rPr>
          <w:rFonts w:ascii="Roboto" w:hAnsi="Roboto"/>
          <w:sz w:val="22"/>
          <w:szCs w:val="22"/>
          <w:lang w:val="sv-SE"/>
        </w:rPr>
        <w:t>++++++++++++++++++++++++++++++++++++++++++++++++++++++++++++++++++</w:t>
      </w:r>
    </w:p>
    <w:p w14:paraId="6F205E44" w14:textId="22909B50" w:rsidR="007503A7" w:rsidRPr="0083108C" w:rsidRDefault="007503A7" w:rsidP="00086F46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some pretty interesting expts he ran, including infusing norepi into patients with pheo to assess adrenoceptor function</w:t>
      </w:r>
      <w:r w:rsidR="006D0CD4" w:rsidRPr="0083108C">
        <w:rPr>
          <w:rFonts w:ascii="Roboto" w:hAnsi="Roboto"/>
          <w:sz w:val="22"/>
          <w:szCs w:val="22"/>
        </w:rPr>
        <w:t xml:space="preserve"> – this paper is excellent for understanding all hemodynamic changes that may lead to silent PPGLs</w:t>
      </w:r>
    </w:p>
    <w:p w14:paraId="352EBCCE" w14:textId="77777777" w:rsidR="007503A7" w:rsidRPr="0083108C" w:rsidRDefault="007503A7" w:rsidP="00086F46">
      <w:pPr>
        <w:rPr>
          <w:rFonts w:ascii="Roboto" w:hAnsi="Roboto"/>
          <w:sz w:val="22"/>
          <w:szCs w:val="22"/>
        </w:rPr>
      </w:pPr>
    </w:p>
    <w:p w14:paraId="47706902" w14:textId="77777777" w:rsidR="007503A7" w:rsidRPr="0083108C" w:rsidRDefault="00947D00" w:rsidP="007503A7">
      <w:pPr>
        <w:rPr>
          <w:rFonts w:ascii="Roboto" w:hAnsi="Roboto"/>
          <w:sz w:val="22"/>
          <w:szCs w:val="22"/>
        </w:rPr>
      </w:pPr>
      <w:hyperlink r:id="rId12" w:history="1">
        <w:r w:rsidR="007503A7" w:rsidRPr="0083108C">
          <w:rPr>
            <w:rStyle w:val="Hyperlink"/>
            <w:rFonts w:ascii="Roboto" w:hAnsi="Roboto"/>
            <w:sz w:val="22"/>
            <w:szCs w:val="22"/>
          </w:rPr>
          <w:t xml:space="preserve">Mechanisms of orthostatic hypotension and tachycardia in patients with </w:t>
        </w:r>
        <w:r w:rsidR="007503A7" w:rsidRPr="0083108C">
          <w:rPr>
            <w:rStyle w:val="Hyperlink"/>
            <w:rFonts w:ascii="Roboto" w:hAnsi="Roboto"/>
            <w:b/>
            <w:bCs/>
            <w:sz w:val="22"/>
            <w:szCs w:val="22"/>
          </w:rPr>
          <w:t>pheochromocytoma</w:t>
        </w:r>
        <w:r w:rsidR="007503A7" w:rsidRPr="0083108C">
          <w:rPr>
            <w:rStyle w:val="Hyperlink"/>
            <w:rFonts w:ascii="Roboto" w:hAnsi="Roboto"/>
            <w:sz w:val="22"/>
            <w:szCs w:val="22"/>
          </w:rPr>
          <w:t xml:space="preserve">. </w:t>
        </w:r>
      </w:hyperlink>
    </w:p>
    <w:p w14:paraId="3E794D37" w14:textId="271D154A" w:rsidR="007503A7" w:rsidRPr="0083108C" w:rsidRDefault="007503A7" w:rsidP="007503A7">
      <w:pPr>
        <w:rPr>
          <w:rFonts w:ascii="Roboto" w:hAnsi="Roboto"/>
          <w:sz w:val="22"/>
          <w:szCs w:val="22"/>
          <w:lang w:val="en-US"/>
        </w:rPr>
      </w:pPr>
      <w:r w:rsidRPr="0083108C">
        <w:rPr>
          <w:rStyle w:val="docsum-authors"/>
          <w:rFonts w:ascii="Roboto" w:hAnsi="Roboto"/>
          <w:b/>
          <w:bCs/>
          <w:sz w:val="22"/>
          <w:szCs w:val="22"/>
          <w:lang w:val="de-DE"/>
        </w:rPr>
        <w:t>Streeten DH</w:t>
      </w:r>
      <w:r w:rsidRPr="0083108C">
        <w:rPr>
          <w:rStyle w:val="docsum-authors"/>
          <w:rFonts w:ascii="Roboto" w:hAnsi="Roboto"/>
          <w:sz w:val="22"/>
          <w:szCs w:val="22"/>
          <w:lang w:val="de-DE"/>
        </w:rPr>
        <w:t>, Anderson GH Jr.</w:t>
      </w:r>
      <w:r w:rsidRPr="0083108C">
        <w:rPr>
          <w:rFonts w:ascii="Roboto" w:hAnsi="Roboto"/>
          <w:sz w:val="22"/>
          <w:szCs w:val="22"/>
          <w:lang w:val="de-DE"/>
        </w:rPr>
        <w:t xml:space="preserve"> </w:t>
      </w:r>
      <w:r w:rsidRPr="0083108C">
        <w:rPr>
          <w:rStyle w:val="docsum-journal-citation"/>
          <w:rFonts w:ascii="Roboto" w:hAnsi="Roboto"/>
          <w:sz w:val="22"/>
          <w:szCs w:val="22"/>
          <w:lang w:val="de-DE"/>
        </w:rPr>
        <w:t xml:space="preserve">Am J Hypertens. </w:t>
      </w:r>
      <w:r w:rsidRPr="0083108C">
        <w:rPr>
          <w:rStyle w:val="docsum-journal-citation"/>
          <w:rFonts w:ascii="Roboto" w:hAnsi="Roboto"/>
          <w:sz w:val="22"/>
          <w:szCs w:val="22"/>
          <w:lang w:val="en-US"/>
        </w:rPr>
        <w:t>1996 Aug;9(8):760-9. doi: 10.1016/0895-7061(96)00057-x.</w:t>
      </w:r>
      <w:r w:rsidRPr="0083108C">
        <w:rPr>
          <w:rFonts w:ascii="Roboto" w:hAnsi="Roboto"/>
          <w:sz w:val="22"/>
          <w:szCs w:val="22"/>
          <w:lang w:val="en-US"/>
        </w:rPr>
        <w:t xml:space="preserve"> </w:t>
      </w:r>
      <w:r w:rsidRPr="0083108C">
        <w:rPr>
          <w:rStyle w:val="citation-part"/>
          <w:rFonts w:ascii="Roboto" w:hAnsi="Roboto"/>
          <w:sz w:val="22"/>
          <w:szCs w:val="22"/>
          <w:lang w:val="en-US"/>
        </w:rPr>
        <w:t xml:space="preserve">PMID: </w:t>
      </w:r>
      <w:r w:rsidRPr="0083108C">
        <w:rPr>
          <w:rStyle w:val="docsum-pmid"/>
          <w:rFonts w:ascii="Roboto" w:hAnsi="Roboto"/>
          <w:sz w:val="22"/>
          <w:szCs w:val="22"/>
          <w:lang w:val="en-US"/>
        </w:rPr>
        <w:t>8862222</w:t>
      </w:r>
      <w:r w:rsidRPr="0083108C">
        <w:rPr>
          <w:rFonts w:ascii="Roboto" w:hAnsi="Roboto"/>
          <w:sz w:val="22"/>
          <w:szCs w:val="22"/>
          <w:lang w:val="en-US"/>
        </w:rPr>
        <w:t xml:space="preserve"> </w:t>
      </w:r>
    </w:p>
    <w:p w14:paraId="21C67CF8" w14:textId="56B4FBB3" w:rsidR="006D0CD4" w:rsidRPr="0083108C" w:rsidRDefault="006D0CD4" w:rsidP="007503A7">
      <w:pPr>
        <w:rPr>
          <w:rFonts w:ascii="Roboto" w:hAnsi="Roboto"/>
          <w:sz w:val="22"/>
          <w:szCs w:val="22"/>
          <w:lang w:val="en-US"/>
        </w:rPr>
      </w:pPr>
    </w:p>
    <w:p w14:paraId="2F086D16" w14:textId="77777777" w:rsidR="004E308C" w:rsidRPr="0083108C" w:rsidRDefault="004E308C" w:rsidP="004E308C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++++++++++++++++++++++++++++++++++++++++++++++++++++++++++++++++++</w:t>
      </w:r>
    </w:p>
    <w:p w14:paraId="7828F869" w14:textId="0584C739" w:rsidR="006D0CD4" w:rsidRPr="0083108C" w:rsidRDefault="004E308C" w:rsidP="007503A7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Also forgot about this paper, which indicated that pheo patients were characterized by tachycardia better than hypertension – as always we were just rediscovering the wheel in Geroulas paper.</w:t>
      </w:r>
    </w:p>
    <w:p w14:paraId="27EE3DAC" w14:textId="77777777" w:rsidR="007503A7" w:rsidRPr="0083108C" w:rsidRDefault="007503A7" w:rsidP="00086F46">
      <w:pPr>
        <w:rPr>
          <w:rFonts w:ascii="Roboto" w:hAnsi="Roboto"/>
          <w:sz w:val="22"/>
          <w:szCs w:val="22"/>
        </w:rPr>
      </w:pPr>
    </w:p>
    <w:p w14:paraId="30A2A33A" w14:textId="77777777" w:rsidR="006D0CD4" w:rsidRPr="0083108C" w:rsidRDefault="00947D00" w:rsidP="006D0CD4">
      <w:pPr>
        <w:rPr>
          <w:rFonts w:ascii="Roboto" w:hAnsi="Roboto"/>
          <w:sz w:val="22"/>
          <w:szCs w:val="22"/>
          <w:lang w:val="en-US"/>
        </w:rPr>
      </w:pPr>
      <w:hyperlink r:id="rId13" w:history="1">
        <w:r w:rsidR="006D0CD4" w:rsidRPr="0083108C">
          <w:rPr>
            <w:rStyle w:val="Hyperlink"/>
            <w:rFonts w:ascii="Roboto" w:hAnsi="Roboto"/>
            <w:sz w:val="22"/>
            <w:szCs w:val="22"/>
            <w:lang w:val="en-US"/>
          </w:rPr>
          <w:t xml:space="preserve">Haemodynamics in patients with phaeochromocytoma. </w:t>
        </w:r>
      </w:hyperlink>
    </w:p>
    <w:p w14:paraId="6A5CC7C0" w14:textId="77777777" w:rsidR="006D0CD4" w:rsidRPr="0083108C" w:rsidRDefault="006D0CD4" w:rsidP="006D0CD4">
      <w:pPr>
        <w:rPr>
          <w:rFonts w:ascii="Roboto" w:hAnsi="Roboto"/>
          <w:sz w:val="22"/>
          <w:szCs w:val="22"/>
        </w:rPr>
      </w:pPr>
      <w:r w:rsidRPr="0083108C">
        <w:rPr>
          <w:rStyle w:val="docsum-authors"/>
          <w:rFonts w:ascii="Roboto" w:hAnsi="Roboto"/>
          <w:b/>
          <w:bCs/>
          <w:sz w:val="22"/>
          <w:szCs w:val="22"/>
          <w:lang w:val="fr-FR"/>
        </w:rPr>
        <w:t>Levenson JA</w:t>
      </w:r>
      <w:r w:rsidRPr="0083108C">
        <w:rPr>
          <w:rStyle w:val="docsum-authors"/>
          <w:rFonts w:ascii="Roboto" w:hAnsi="Roboto"/>
          <w:sz w:val="22"/>
          <w:szCs w:val="22"/>
          <w:lang w:val="fr-FR"/>
        </w:rPr>
        <w:t>, Safar ME, London GM, Simon AC.</w:t>
      </w:r>
      <w:r w:rsidRPr="0083108C">
        <w:rPr>
          <w:rFonts w:ascii="Roboto" w:hAnsi="Roboto"/>
          <w:sz w:val="22"/>
          <w:szCs w:val="22"/>
          <w:lang w:val="fr-FR"/>
        </w:rPr>
        <w:t xml:space="preserve"> </w:t>
      </w:r>
      <w:r w:rsidRPr="0083108C">
        <w:rPr>
          <w:rStyle w:val="docsum-journal-citation"/>
          <w:rFonts w:ascii="Roboto" w:hAnsi="Roboto"/>
          <w:sz w:val="22"/>
          <w:szCs w:val="22"/>
          <w:lang w:val="fr-FR"/>
        </w:rPr>
        <w:t xml:space="preserve">Clin Sci (Lond). </w:t>
      </w:r>
      <w:r w:rsidRPr="0083108C">
        <w:rPr>
          <w:rStyle w:val="docsum-journal-citation"/>
          <w:rFonts w:ascii="Roboto" w:hAnsi="Roboto"/>
          <w:sz w:val="22"/>
          <w:szCs w:val="22"/>
        </w:rPr>
        <w:t>1980 May;58(5):349-56. doi: 10.1042/cs0580349.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citation-part"/>
          <w:rFonts w:ascii="Roboto" w:hAnsi="Roboto"/>
          <w:sz w:val="22"/>
          <w:szCs w:val="22"/>
        </w:rPr>
        <w:t xml:space="preserve">PMID: </w:t>
      </w:r>
      <w:r w:rsidRPr="0083108C">
        <w:rPr>
          <w:rStyle w:val="docsum-pmid"/>
          <w:rFonts w:ascii="Roboto" w:hAnsi="Roboto"/>
          <w:sz w:val="22"/>
          <w:szCs w:val="22"/>
        </w:rPr>
        <w:t>7389261</w:t>
      </w:r>
      <w:r w:rsidRPr="0083108C">
        <w:rPr>
          <w:rFonts w:ascii="Roboto" w:hAnsi="Roboto"/>
          <w:sz w:val="22"/>
          <w:szCs w:val="22"/>
        </w:rPr>
        <w:t xml:space="preserve"> </w:t>
      </w:r>
    </w:p>
    <w:p w14:paraId="20D0576B" w14:textId="28AECE6E" w:rsidR="00086F46" w:rsidRPr="0083108C" w:rsidRDefault="00086F46">
      <w:pPr>
        <w:rPr>
          <w:rFonts w:ascii="Roboto" w:hAnsi="Roboto"/>
          <w:sz w:val="22"/>
          <w:szCs w:val="22"/>
        </w:rPr>
      </w:pPr>
    </w:p>
    <w:p w14:paraId="7B74A671" w14:textId="77777777" w:rsidR="00BD46FC" w:rsidRPr="0083108C" w:rsidRDefault="00BD46FC" w:rsidP="00BD46FC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++++++++++++++++++++++++++++++++++++++++++++++++++++++++++++++++++</w:t>
      </w:r>
    </w:p>
    <w:p w14:paraId="55320848" w14:textId="6EA343BA" w:rsidR="00BD46FC" w:rsidRPr="0083108C" w:rsidRDefault="00BD46FC">
      <w:pPr>
        <w:rPr>
          <w:rFonts w:ascii="Roboto" w:hAnsi="Roboto"/>
          <w:sz w:val="22"/>
          <w:szCs w:val="22"/>
        </w:rPr>
      </w:pPr>
      <w:r w:rsidRPr="0083108C">
        <w:rPr>
          <w:rFonts w:ascii="Roboto" w:hAnsi="Roboto"/>
          <w:sz w:val="22"/>
          <w:szCs w:val="22"/>
        </w:rPr>
        <w:t>This is a useful early paper to consider about EPI and NE secreting pheos in relation to sustained hypertension etc</w:t>
      </w:r>
    </w:p>
    <w:p w14:paraId="4CD39DE3" w14:textId="6D5CDCBD" w:rsidR="00BD46FC" w:rsidRPr="0083108C" w:rsidRDefault="00BD46FC">
      <w:pPr>
        <w:rPr>
          <w:rFonts w:ascii="Roboto" w:hAnsi="Roboto"/>
          <w:sz w:val="22"/>
          <w:szCs w:val="22"/>
        </w:rPr>
      </w:pPr>
    </w:p>
    <w:p w14:paraId="6ACE35E6" w14:textId="77777777" w:rsidR="00BD46FC" w:rsidRPr="0083108C" w:rsidRDefault="00947D00" w:rsidP="00BD46FC">
      <w:pPr>
        <w:rPr>
          <w:rFonts w:ascii="Roboto" w:hAnsi="Roboto"/>
          <w:sz w:val="22"/>
          <w:szCs w:val="22"/>
        </w:rPr>
      </w:pPr>
      <w:hyperlink r:id="rId14" w:history="1">
        <w:r w:rsidR="00BD46FC" w:rsidRPr="0083108C">
          <w:rPr>
            <w:rStyle w:val="Hyperlink"/>
            <w:rFonts w:ascii="Roboto" w:hAnsi="Roboto"/>
            <w:sz w:val="22"/>
            <w:szCs w:val="22"/>
          </w:rPr>
          <w:t xml:space="preserve">Symptoms of </w:t>
        </w:r>
        <w:r w:rsidR="00BD46FC" w:rsidRPr="0083108C">
          <w:rPr>
            <w:rStyle w:val="Hyperlink"/>
            <w:rFonts w:ascii="Roboto" w:hAnsi="Roboto"/>
            <w:b/>
            <w:bCs/>
            <w:sz w:val="22"/>
            <w:szCs w:val="22"/>
          </w:rPr>
          <w:t>pheochromocytoma</w:t>
        </w:r>
        <w:r w:rsidR="00BD46FC" w:rsidRPr="0083108C">
          <w:rPr>
            <w:rStyle w:val="Hyperlink"/>
            <w:rFonts w:ascii="Roboto" w:hAnsi="Roboto"/>
            <w:sz w:val="22"/>
            <w:szCs w:val="22"/>
          </w:rPr>
          <w:t xml:space="preserve">, with particular reference to headache, correlated with catecholamine production. </w:t>
        </w:r>
      </w:hyperlink>
    </w:p>
    <w:p w14:paraId="03F69DC9" w14:textId="77777777" w:rsidR="00BD46FC" w:rsidRPr="0083108C" w:rsidRDefault="00BD46FC" w:rsidP="00BD46FC">
      <w:pPr>
        <w:rPr>
          <w:rFonts w:ascii="Roboto" w:hAnsi="Roboto"/>
          <w:sz w:val="22"/>
          <w:szCs w:val="22"/>
        </w:rPr>
      </w:pPr>
      <w:r w:rsidRPr="0083108C">
        <w:rPr>
          <w:rStyle w:val="docsum-authors"/>
          <w:rFonts w:ascii="Roboto" w:hAnsi="Roboto"/>
          <w:b/>
          <w:bCs/>
          <w:sz w:val="22"/>
          <w:szCs w:val="22"/>
          <w:lang w:val="de-DE"/>
        </w:rPr>
        <w:t>Lance JW</w:t>
      </w:r>
      <w:r w:rsidRPr="0083108C">
        <w:rPr>
          <w:rStyle w:val="docsum-authors"/>
          <w:rFonts w:ascii="Roboto" w:hAnsi="Roboto"/>
          <w:sz w:val="22"/>
          <w:szCs w:val="22"/>
          <w:lang w:val="de-DE"/>
        </w:rPr>
        <w:t>, Hinterberger H.</w:t>
      </w:r>
      <w:r w:rsidRPr="0083108C">
        <w:rPr>
          <w:rFonts w:ascii="Roboto" w:hAnsi="Roboto"/>
          <w:sz w:val="22"/>
          <w:szCs w:val="22"/>
          <w:lang w:val="de-DE"/>
        </w:rPr>
        <w:t xml:space="preserve"> </w:t>
      </w:r>
      <w:r w:rsidRPr="0083108C">
        <w:rPr>
          <w:rStyle w:val="docsum-journal-citation"/>
          <w:rFonts w:ascii="Roboto" w:hAnsi="Roboto"/>
          <w:sz w:val="22"/>
          <w:szCs w:val="22"/>
          <w:lang w:val="de-DE"/>
        </w:rPr>
        <w:t xml:space="preserve">Arch Neurol. </w:t>
      </w:r>
      <w:r w:rsidRPr="0083108C">
        <w:rPr>
          <w:rStyle w:val="docsum-journal-citation"/>
          <w:rFonts w:ascii="Roboto" w:hAnsi="Roboto"/>
          <w:sz w:val="22"/>
          <w:szCs w:val="22"/>
        </w:rPr>
        <w:t>1976 Apr;33(4):281-8. doi: 10.1001/archneur.1976.00500040065011.</w:t>
      </w:r>
      <w:r w:rsidRPr="0083108C">
        <w:rPr>
          <w:rFonts w:ascii="Roboto" w:hAnsi="Roboto"/>
          <w:sz w:val="22"/>
          <w:szCs w:val="22"/>
        </w:rPr>
        <w:t xml:space="preserve"> </w:t>
      </w:r>
      <w:r w:rsidRPr="0083108C">
        <w:rPr>
          <w:rStyle w:val="citation-part"/>
          <w:rFonts w:ascii="Roboto" w:hAnsi="Roboto"/>
          <w:sz w:val="22"/>
          <w:szCs w:val="22"/>
        </w:rPr>
        <w:t xml:space="preserve">PMID: </w:t>
      </w:r>
      <w:r w:rsidRPr="0083108C">
        <w:rPr>
          <w:rStyle w:val="docsum-pmid"/>
          <w:rFonts w:ascii="Roboto" w:hAnsi="Roboto"/>
          <w:sz w:val="22"/>
          <w:szCs w:val="22"/>
        </w:rPr>
        <w:t>1259642</w:t>
      </w:r>
      <w:r w:rsidRPr="0083108C">
        <w:rPr>
          <w:rFonts w:ascii="Roboto" w:hAnsi="Roboto"/>
          <w:sz w:val="22"/>
          <w:szCs w:val="22"/>
        </w:rPr>
        <w:t xml:space="preserve"> </w:t>
      </w:r>
    </w:p>
    <w:p w14:paraId="1E8D1F3F" w14:textId="77777777" w:rsidR="00BD46FC" w:rsidRPr="0083108C" w:rsidRDefault="00BD46FC">
      <w:pPr>
        <w:rPr>
          <w:rFonts w:ascii="Roboto" w:hAnsi="Roboto"/>
          <w:sz w:val="22"/>
          <w:szCs w:val="22"/>
        </w:rPr>
      </w:pPr>
    </w:p>
    <w:sectPr w:rsidR="00BD46FC" w:rsidRPr="0083108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8FEC" w14:textId="77777777" w:rsidR="00047542" w:rsidRDefault="00047542" w:rsidP="0083108C">
      <w:r>
        <w:separator/>
      </w:r>
    </w:p>
  </w:endnote>
  <w:endnote w:type="continuationSeparator" w:id="0">
    <w:p w14:paraId="78708A13" w14:textId="77777777" w:rsidR="00047542" w:rsidRDefault="00047542" w:rsidP="0083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16B2" w14:textId="303EF444" w:rsidR="0083108C" w:rsidRDefault="008310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A2DA818" wp14:editId="11EFE4F7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1" name="MSIPCMc20c4adca7ab12eb71181eab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B16172" w14:textId="2A55EC52" w:rsidR="0083108C" w:rsidRPr="0083108C" w:rsidRDefault="0083108C" w:rsidP="0083108C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3108C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DA818" id="_x0000_t202" coordsize="21600,21600" o:spt="202" path="m,l,21600r21600,l21600,xe">
              <v:stroke joinstyle="miter"/>
              <v:path gradientshapeok="t" o:connecttype="rect"/>
            </v:shapetype>
            <v:shape id="MSIPCMc20c4adca7ab12eb71181eab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pt;width:595.3pt;height:20.7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" o:allowincell="f" filled="f" stroked="f" strokeweight=".5pt">
              <v:textbox inset="20pt,0,,0">
                <w:txbxContent>
                  <w:p w14:paraId="25B16172" w14:textId="2A55EC52" w:rsidR="0083108C" w:rsidRPr="0083108C" w:rsidRDefault="0083108C" w:rsidP="0083108C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3108C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68E1" w14:textId="77777777" w:rsidR="00047542" w:rsidRDefault="00047542" w:rsidP="0083108C">
      <w:r>
        <w:separator/>
      </w:r>
    </w:p>
  </w:footnote>
  <w:footnote w:type="continuationSeparator" w:id="0">
    <w:p w14:paraId="4C4C64FE" w14:textId="77777777" w:rsidR="00047542" w:rsidRDefault="00047542" w:rsidP="0083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8E"/>
    <w:rsid w:val="000033E8"/>
    <w:rsid w:val="00022116"/>
    <w:rsid w:val="00047542"/>
    <w:rsid w:val="000542DA"/>
    <w:rsid w:val="0007579A"/>
    <w:rsid w:val="00086F46"/>
    <w:rsid w:val="0009087E"/>
    <w:rsid w:val="000A2893"/>
    <w:rsid w:val="000A642E"/>
    <w:rsid w:val="000A7DC7"/>
    <w:rsid w:val="000B02DD"/>
    <w:rsid w:val="000B7AFF"/>
    <w:rsid w:val="000C4CC0"/>
    <w:rsid w:val="000D536A"/>
    <w:rsid w:val="000F2441"/>
    <w:rsid w:val="001051D2"/>
    <w:rsid w:val="0011036A"/>
    <w:rsid w:val="00116EFD"/>
    <w:rsid w:val="00121514"/>
    <w:rsid w:val="00142361"/>
    <w:rsid w:val="0015472B"/>
    <w:rsid w:val="00171DDB"/>
    <w:rsid w:val="00191F36"/>
    <w:rsid w:val="001C06E7"/>
    <w:rsid w:val="001C2113"/>
    <w:rsid w:val="001C499B"/>
    <w:rsid w:val="001E5056"/>
    <w:rsid w:val="002130F3"/>
    <w:rsid w:val="00232FF8"/>
    <w:rsid w:val="002379A0"/>
    <w:rsid w:val="00241728"/>
    <w:rsid w:val="00254F8D"/>
    <w:rsid w:val="002834D1"/>
    <w:rsid w:val="002876EA"/>
    <w:rsid w:val="0028796B"/>
    <w:rsid w:val="002A251D"/>
    <w:rsid w:val="002B7B01"/>
    <w:rsid w:val="002E6E50"/>
    <w:rsid w:val="002F29CB"/>
    <w:rsid w:val="003049A6"/>
    <w:rsid w:val="0031028A"/>
    <w:rsid w:val="0031745E"/>
    <w:rsid w:val="003224F6"/>
    <w:rsid w:val="00324295"/>
    <w:rsid w:val="0034108B"/>
    <w:rsid w:val="00372EDB"/>
    <w:rsid w:val="00374825"/>
    <w:rsid w:val="003833CB"/>
    <w:rsid w:val="00392E3F"/>
    <w:rsid w:val="003C7602"/>
    <w:rsid w:val="003D2F5A"/>
    <w:rsid w:val="003E308A"/>
    <w:rsid w:val="003F6B55"/>
    <w:rsid w:val="003F7DE9"/>
    <w:rsid w:val="00417230"/>
    <w:rsid w:val="004256E9"/>
    <w:rsid w:val="00445F88"/>
    <w:rsid w:val="004A181D"/>
    <w:rsid w:val="004A53EE"/>
    <w:rsid w:val="004B08F0"/>
    <w:rsid w:val="004B0BE8"/>
    <w:rsid w:val="004E28B5"/>
    <w:rsid w:val="004E308C"/>
    <w:rsid w:val="004E4ED8"/>
    <w:rsid w:val="004E66AB"/>
    <w:rsid w:val="004F3D12"/>
    <w:rsid w:val="00506999"/>
    <w:rsid w:val="00523CA4"/>
    <w:rsid w:val="00537920"/>
    <w:rsid w:val="0056619E"/>
    <w:rsid w:val="00567EA2"/>
    <w:rsid w:val="00574819"/>
    <w:rsid w:val="00584FEA"/>
    <w:rsid w:val="0058523F"/>
    <w:rsid w:val="00592070"/>
    <w:rsid w:val="005B298E"/>
    <w:rsid w:val="005E244E"/>
    <w:rsid w:val="005F3991"/>
    <w:rsid w:val="005F60BA"/>
    <w:rsid w:val="00620B5D"/>
    <w:rsid w:val="0062598C"/>
    <w:rsid w:val="006435AF"/>
    <w:rsid w:val="006528B7"/>
    <w:rsid w:val="00691464"/>
    <w:rsid w:val="006A5748"/>
    <w:rsid w:val="006B509F"/>
    <w:rsid w:val="006C6056"/>
    <w:rsid w:val="006C7618"/>
    <w:rsid w:val="006D0CD4"/>
    <w:rsid w:val="006E1A01"/>
    <w:rsid w:val="006E285F"/>
    <w:rsid w:val="00700CB5"/>
    <w:rsid w:val="00716EF4"/>
    <w:rsid w:val="00720E1E"/>
    <w:rsid w:val="007414A2"/>
    <w:rsid w:val="007417B4"/>
    <w:rsid w:val="00742D24"/>
    <w:rsid w:val="007503A7"/>
    <w:rsid w:val="00760E42"/>
    <w:rsid w:val="007625BF"/>
    <w:rsid w:val="00780D94"/>
    <w:rsid w:val="00792E05"/>
    <w:rsid w:val="0079338B"/>
    <w:rsid w:val="007A0AC6"/>
    <w:rsid w:val="007A0B83"/>
    <w:rsid w:val="007A0BCB"/>
    <w:rsid w:val="007A4235"/>
    <w:rsid w:val="007A4E2A"/>
    <w:rsid w:val="007A70EC"/>
    <w:rsid w:val="007B1F7E"/>
    <w:rsid w:val="007C17D3"/>
    <w:rsid w:val="007C49F4"/>
    <w:rsid w:val="007D2FE1"/>
    <w:rsid w:val="007E2975"/>
    <w:rsid w:val="007E4EB1"/>
    <w:rsid w:val="007F5C2A"/>
    <w:rsid w:val="008054BA"/>
    <w:rsid w:val="008064D6"/>
    <w:rsid w:val="00830B10"/>
    <w:rsid w:val="0083108C"/>
    <w:rsid w:val="00831324"/>
    <w:rsid w:val="00861826"/>
    <w:rsid w:val="00862E51"/>
    <w:rsid w:val="00863F3C"/>
    <w:rsid w:val="00880D80"/>
    <w:rsid w:val="00880E20"/>
    <w:rsid w:val="00887156"/>
    <w:rsid w:val="008915C9"/>
    <w:rsid w:val="00894A55"/>
    <w:rsid w:val="008D1822"/>
    <w:rsid w:val="008D70D3"/>
    <w:rsid w:val="008E1AA5"/>
    <w:rsid w:val="008E7003"/>
    <w:rsid w:val="009219A9"/>
    <w:rsid w:val="00923F50"/>
    <w:rsid w:val="009442F0"/>
    <w:rsid w:val="00947D00"/>
    <w:rsid w:val="00957F97"/>
    <w:rsid w:val="00962440"/>
    <w:rsid w:val="00990ED9"/>
    <w:rsid w:val="009A35D0"/>
    <w:rsid w:val="009D7CFA"/>
    <w:rsid w:val="00A07817"/>
    <w:rsid w:val="00A276AA"/>
    <w:rsid w:val="00A335DD"/>
    <w:rsid w:val="00A41BCC"/>
    <w:rsid w:val="00A428C4"/>
    <w:rsid w:val="00A43FCC"/>
    <w:rsid w:val="00A554D0"/>
    <w:rsid w:val="00A6175A"/>
    <w:rsid w:val="00A7013E"/>
    <w:rsid w:val="00A81683"/>
    <w:rsid w:val="00A87D7A"/>
    <w:rsid w:val="00AA1474"/>
    <w:rsid w:val="00AA4F21"/>
    <w:rsid w:val="00AA6D3C"/>
    <w:rsid w:val="00AA7D1F"/>
    <w:rsid w:val="00AC59EC"/>
    <w:rsid w:val="00AC707B"/>
    <w:rsid w:val="00AD2ECF"/>
    <w:rsid w:val="00AF0BAC"/>
    <w:rsid w:val="00B2584C"/>
    <w:rsid w:val="00B3041D"/>
    <w:rsid w:val="00B5280F"/>
    <w:rsid w:val="00B801A0"/>
    <w:rsid w:val="00BA311B"/>
    <w:rsid w:val="00BA47D0"/>
    <w:rsid w:val="00BC5979"/>
    <w:rsid w:val="00BD46FC"/>
    <w:rsid w:val="00BF7824"/>
    <w:rsid w:val="00C1025D"/>
    <w:rsid w:val="00C12A82"/>
    <w:rsid w:val="00C15353"/>
    <w:rsid w:val="00C40016"/>
    <w:rsid w:val="00C517B0"/>
    <w:rsid w:val="00C73610"/>
    <w:rsid w:val="00C802B3"/>
    <w:rsid w:val="00C857CD"/>
    <w:rsid w:val="00C9736E"/>
    <w:rsid w:val="00CB486D"/>
    <w:rsid w:val="00CB7D1E"/>
    <w:rsid w:val="00CC0592"/>
    <w:rsid w:val="00CD226E"/>
    <w:rsid w:val="00CE389A"/>
    <w:rsid w:val="00CF4BAD"/>
    <w:rsid w:val="00CF70E4"/>
    <w:rsid w:val="00D0106C"/>
    <w:rsid w:val="00D0368E"/>
    <w:rsid w:val="00D145EF"/>
    <w:rsid w:val="00D232B5"/>
    <w:rsid w:val="00D24D07"/>
    <w:rsid w:val="00D52E7B"/>
    <w:rsid w:val="00D6752E"/>
    <w:rsid w:val="00D713B3"/>
    <w:rsid w:val="00D8694D"/>
    <w:rsid w:val="00DA13FD"/>
    <w:rsid w:val="00DA3A85"/>
    <w:rsid w:val="00DB35F2"/>
    <w:rsid w:val="00DB44C7"/>
    <w:rsid w:val="00DB59FD"/>
    <w:rsid w:val="00DF115B"/>
    <w:rsid w:val="00E03308"/>
    <w:rsid w:val="00E14E16"/>
    <w:rsid w:val="00E16BB2"/>
    <w:rsid w:val="00E22537"/>
    <w:rsid w:val="00E601AA"/>
    <w:rsid w:val="00E60363"/>
    <w:rsid w:val="00E60BE1"/>
    <w:rsid w:val="00E63925"/>
    <w:rsid w:val="00E661F1"/>
    <w:rsid w:val="00E755D2"/>
    <w:rsid w:val="00E757FB"/>
    <w:rsid w:val="00E8769A"/>
    <w:rsid w:val="00E93812"/>
    <w:rsid w:val="00EA46C5"/>
    <w:rsid w:val="00EB08FF"/>
    <w:rsid w:val="00EB5BF8"/>
    <w:rsid w:val="00EC48E6"/>
    <w:rsid w:val="00EE67E1"/>
    <w:rsid w:val="00EF65D4"/>
    <w:rsid w:val="00F0383A"/>
    <w:rsid w:val="00F042C9"/>
    <w:rsid w:val="00F13A85"/>
    <w:rsid w:val="00F2259E"/>
    <w:rsid w:val="00F544E5"/>
    <w:rsid w:val="00F6625E"/>
    <w:rsid w:val="00F77353"/>
    <w:rsid w:val="00F839B1"/>
    <w:rsid w:val="00FE1EBA"/>
    <w:rsid w:val="00FE3DFE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8A262"/>
  <w15:chartTrackingRefBased/>
  <w15:docId w15:val="{5BDE0F1C-3A6A-E24C-B9F9-F0C1C139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2A82"/>
  </w:style>
  <w:style w:type="character" w:styleId="Hyperlink">
    <w:name w:val="Hyperlink"/>
    <w:basedOn w:val="DefaultParagraphFont"/>
    <w:uiPriority w:val="99"/>
    <w:semiHidden/>
    <w:unhideWhenUsed/>
    <w:rsid w:val="005B298E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5B298E"/>
  </w:style>
  <w:style w:type="character" w:customStyle="1" w:styleId="docsum-journal-citation">
    <w:name w:val="docsum-journal-citation"/>
    <w:basedOn w:val="DefaultParagraphFont"/>
    <w:rsid w:val="005B298E"/>
  </w:style>
  <w:style w:type="character" w:customStyle="1" w:styleId="citation-part">
    <w:name w:val="citation-part"/>
    <w:basedOn w:val="DefaultParagraphFont"/>
    <w:rsid w:val="005B298E"/>
  </w:style>
  <w:style w:type="character" w:customStyle="1" w:styleId="docsum-pmid">
    <w:name w:val="docsum-pmid"/>
    <w:basedOn w:val="DefaultParagraphFont"/>
    <w:rsid w:val="005B298E"/>
  </w:style>
  <w:style w:type="paragraph" w:styleId="Header">
    <w:name w:val="header"/>
    <w:basedOn w:val="Normal"/>
    <w:link w:val="HeaderChar"/>
    <w:uiPriority w:val="99"/>
    <w:unhideWhenUsed/>
    <w:rsid w:val="00831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0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1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0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10601965/" TargetMode="External"/><Relationship Id="rId13" Type="http://schemas.openxmlformats.org/officeDocument/2006/relationships/hyperlink" Target="https://pubmed.ncbi.nlm.nih.gov/73892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11344198/" TargetMode="External"/><Relationship Id="rId12" Type="http://schemas.openxmlformats.org/officeDocument/2006/relationships/hyperlink" Target="https://pubmed.ncbi.nlm.nih.gov/886222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8105382/" TargetMode="External"/><Relationship Id="rId11" Type="http://schemas.openxmlformats.org/officeDocument/2006/relationships/hyperlink" Target="https://pubmed.ncbi.nlm.nih.gov/2298468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ubmed.ncbi.nlm.nih.gov/867897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bmed.ncbi.nlm.nih.gov/15132724/" TargetMode="External"/><Relationship Id="rId14" Type="http://schemas.openxmlformats.org/officeDocument/2006/relationships/hyperlink" Target="https://pubmed.ncbi.nlm.nih.gov/12596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Eisenhofer</dc:creator>
  <cp:keywords/>
  <dc:description/>
  <cp:lastModifiedBy>Pratt, Olivia</cp:lastModifiedBy>
  <cp:revision>2</cp:revision>
  <dcterms:created xsi:type="dcterms:W3CDTF">2022-04-11T11:43:00Z</dcterms:created>
  <dcterms:modified xsi:type="dcterms:W3CDTF">2022-04-11T11:43:00Z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2022-04-11T11:43:24Z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baefc6a9-ae98-4e94-a5cb-3e63f8fc6dcb</vt:lpwstr>
  </property>
  <property fmtid="{D5CDD505-2E9C-101B-9397-08002B2CF9AE}" pid="8" name="MSIP_Label_2bbab825-a111-45e4-86a1-18cee0005896_ContentBits">
    <vt:lpwstr>2</vt:lpwstr>
  </property>
</Properties>
</file>