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77" w:rsidRPr="00C76477" w:rsidRDefault="00C76477" w:rsidP="00C7647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6477">
        <w:rPr>
          <w:rFonts w:ascii="Times New Roman" w:hAnsi="Times New Roman"/>
          <w:b/>
          <w:sz w:val="24"/>
          <w:szCs w:val="24"/>
        </w:rPr>
        <w:t>S</w:t>
      </w:r>
      <w:r w:rsidRPr="00C76477">
        <w:rPr>
          <w:rFonts w:ascii="Times New Roman" w:hAnsi="Times New Roman"/>
          <w:b/>
          <w:sz w:val="24"/>
          <w:szCs w:val="24"/>
        </w:rPr>
        <w:t xml:space="preserve">pecial food questionnaire ˮThe card of nutritional habitsˮ </w:t>
      </w:r>
    </w:p>
    <w:p w:rsidR="00C76477" w:rsidRDefault="00C76477" w:rsidP="00C764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6477" w:rsidRDefault="00C76477" w:rsidP="00C764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5C5E">
        <w:rPr>
          <w:rFonts w:ascii="Times New Roman" w:hAnsi="Times New Roman"/>
          <w:sz w:val="24"/>
          <w:szCs w:val="24"/>
        </w:rPr>
        <w:t xml:space="preserve">Part I. Which is your family social-economic situation? </w:t>
      </w:r>
    </w:p>
    <w:p w:rsidR="00C76477" w:rsidRDefault="00C76477" w:rsidP="00C764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6477" w:rsidRPr="00785C5E" w:rsidRDefault="00C76477" w:rsidP="00C764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5C5E">
        <w:rPr>
          <w:rFonts w:ascii="Times New Roman" w:hAnsi="Times New Roman"/>
          <w:sz w:val="24"/>
          <w:szCs w:val="24"/>
        </w:rPr>
        <w:t xml:space="preserve">Part II. Which are nutritional traditions of the family? </w:t>
      </w:r>
    </w:p>
    <w:p w:rsidR="00C76477" w:rsidRDefault="00C76477" w:rsidP="00C764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6477" w:rsidRPr="00785C5E" w:rsidRDefault="00C76477" w:rsidP="00C764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5C5E">
        <w:rPr>
          <w:rFonts w:ascii="Times New Roman" w:hAnsi="Times New Roman"/>
          <w:sz w:val="24"/>
          <w:szCs w:val="24"/>
        </w:rPr>
        <w:t xml:space="preserve">Part III. Which are your own nutritional habits? </w:t>
      </w:r>
    </w:p>
    <w:p w:rsidR="00C76477" w:rsidRDefault="00C76477" w:rsidP="00C764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6477" w:rsidRPr="00785C5E" w:rsidRDefault="00C76477" w:rsidP="00C764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5C5E">
        <w:rPr>
          <w:rFonts w:ascii="Times New Roman" w:hAnsi="Times New Roman"/>
          <w:sz w:val="24"/>
          <w:szCs w:val="24"/>
        </w:rPr>
        <w:t xml:space="preserve">Part IV. How much do you consume drinks, and rye bread-white  bread a day? </w:t>
      </w:r>
    </w:p>
    <w:p w:rsidR="00C76477" w:rsidRDefault="00C76477" w:rsidP="00C764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6477" w:rsidRPr="00785C5E" w:rsidRDefault="00C76477" w:rsidP="00C764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5C5E">
        <w:rPr>
          <w:rFonts w:ascii="Times New Roman" w:hAnsi="Times New Roman"/>
          <w:sz w:val="24"/>
          <w:szCs w:val="24"/>
        </w:rPr>
        <w:t xml:space="preserve">Part V. Your attitude to eating and movement? </w:t>
      </w:r>
    </w:p>
    <w:p w:rsidR="00C76477" w:rsidRDefault="00C76477" w:rsidP="00C764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6477" w:rsidRDefault="00C76477" w:rsidP="00C764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5C5E">
        <w:rPr>
          <w:rFonts w:ascii="Times New Roman" w:hAnsi="Times New Roman"/>
          <w:sz w:val="24"/>
          <w:szCs w:val="24"/>
        </w:rPr>
        <w:t>Part VI. How often do you eat the following food? The FFQ of foodstuffs included questions on nine groups of 128 products: 16 milk and dairy products, 12 cereal and flour products, 15 meat products, 8 fish products, 18 vegetables, 15 seasonal fruits and berries, 11 sweets, 19 drinks, 14 ready-made foods. The frequency of consumption of each foodstuff was assessed on a five-grade scale: daily, often (2–3 times a week), sometimes (1–2 times a week), seldom (1–2 times a month), never.</w:t>
      </w:r>
    </w:p>
    <w:p w:rsidR="008C1ACF" w:rsidRDefault="008C1ACF"/>
    <w:sectPr w:rsidR="008C1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77"/>
    <w:rsid w:val="008C1ACF"/>
    <w:rsid w:val="00C7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A9BBE-814B-4911-A912-02F5D7D9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77"/>
    <w:pPr>
      <w:spacing w:after="200" w:line="276" w:lineRule="auto"/>
    </w:pPr>
    <w:rPr>
      <w:rFonts w:ascii="Calibri" w:eastAsia="Calibri" w:hAnsi="Calibri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Torkar</dc:creator>
  <cp:keywords/>
  <dc:description/>
  <cp:lastModifiedBy>Michaela Torkar</cp:lastModifiedBy>
  <cp:revision>1</cp:revision>
  <dcterms:created xsi:type="dcterms:W3CDTF">2016-10-31T16:56:00Z</dcterms:created>
  <dcterms:modified xsi:type="dcterms:W3CDTF">2016-10-31T16:58:00Z</dcterms:modified>
</cp:coreProperties>
</file>