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855"/>
        <w:tblW w:w="10100" w:type="dxa"/>
        <w:tblLook w:val="04A0" w:firstRow="1" w:lastRow="0" w:firstColumn="1" w:lastColumn="0" w:noHBand="0" w:noVBand="1"/>
      </w:tblPr>
      <w:tblGrid>
        <w:gridCol w:w="2020"/>
        <w:gridCol w:w="2020"/>
        <w:gridCol w:w="2020"/>
        <w:gridCol w:w="2020"/>
        <w:gridCol w:w="2020"/>
      </w:tblGrid>
      <w:tr w:rsidR="00840AC7" w:rsidRPr="00840AC7" w:rsidTr="00840AC7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Genbank</w:t>
            </w:r>
            <w:proofErr w:type="spellEnd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 xml:space="preserve"> Accessions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Genbank</w:t>
            </w:r>
            <w:proofErr w:type="spellEnd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 xml:space="preserve"> Accessions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Genbank</w:t>
            </w:r>
            <w:proofErr w:type="spellEnd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 xml:space="preserve"> Accessions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Genbank</w:t>
            </w:r>
            <w:proofErr w:type="spellEnd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 xml:space="preserve"> Accessions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Genbank</w:t>
            </w:r>
            <w:proofErr w:type="spellEnd"/>
            <w:r w:rsidRPr="00840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 xml:space="preserve"> Accessions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AB455493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FJ000068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GU301780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JN558835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AB860301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FJ000069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GU301781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JN558836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AY726732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HE806461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JQ067624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DQ443544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FJ807897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HM045791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JX088705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EF012359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FJ807898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HM045792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KJ451624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EF027134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FJ807899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HM045793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KJ679577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EF027135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FN295484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HM045797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KJ679578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EF027136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FN295485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KJ796844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EF027137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FN295487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KJ796845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EF027138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FR717336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KJ796846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EF027141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FR717337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HM045808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KJ796847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EF452493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GQ428210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KJ796848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EU037962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FJ445484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GQ428211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KJ796849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EU244823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FJ445502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GQ428212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KJ796850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EU372006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FJ445510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GQ428213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KJ796851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EU564334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FJ445511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GQ428214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KJ796852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EU703762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GQ428215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HM045823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FJ513657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FJ000062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GQ905863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HQ456251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GU301779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FJ000063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GU189061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HQ456252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JN558834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FJ000064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GU199350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HQ456253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FJ000065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GU199351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HQ456254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FJ000066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GU199352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HQ456255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840AC7" w:rsidRPr="00840AC7" w:rsidTr="00840AC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FJ000067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FJ513654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GU199353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JF274082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C7" w:rsidRPr="00840AC7" w:rsidRDefault="00840AC7" w:rsidP="0084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40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</w:tbl>
    <w:p w:rsidR="00056D65" w:rsidRDefault="00840AC7" w:rsidP="00840AC7">
      <w:pPr>
        <w:rPr>
          <w:rFonts w:ascii="Times New Roman" w:hAnsi="Times New Roman" w:cs="Times New Roman"/>
          <w:sz w:val="24"/>
          <w:szCs w:val="24"/>
        </w:rPr>
      </w:pPr>
      <w:r w:rsidRPr="00840AC7">
        <w:rPr>
          <w:rFonts w:ascii="Times New Roman" w:hAnsi="Times New Roman" w:cs="Times New Roman"/>
          <w:sz w:val="24"/>
          <w:szCs w:val="24"/>
        </w:rPr>
        <w:t>GenBank Accession Ids of all CHIKV nucleotide sequences (ECSA clade) used to make consensus sequences</w:t>
      </w:r>
      <w:bookmarkStart w:id="0" w:name="_GoBack"/>
      <w:bookmarkEnd w:id="0"/>
    </w:p>
    <w:p w:rsidR="00840AC7" w:rsidRDefault="00840AC7" w:rsidP="00840AC7">
      <w:pPr>
        <w:rPr>
          <w:rFonts w:ascii="Times New Roman" w:hAnsi="Times New Roman" w:cs="Times New Roman"/>
          <w:sz w:val="24"/>
          <w:szCs w:val="24"/>
        </w:rPr>
      </w:pPr>
    </w:p>
    <w:p w:rsidR="00840AC7" w:rsidRDefault="00840AC7" w:rsidP="00840AC7">
      <w:pPr>
        <w:rPr>
          <w:rFonts w:ascii="Times New Roman" w:hAnsi="Times New Roman" w:cs="Times New Roman"/>
          <w:sz w:val="24"/>
          <w:szCs w:val="24"/>
        </w:rPr>
      </w:pPr>
    </w:p>
    <w:p w:rsidR="00840AC7" w:rsidRDefault="00840AC7" w:rsidP="00840AC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MolBase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Url:</w:t>
      </w:r>
      <w:r w:rsidRPr="00840AC7">
        <w:t xml:space="preserve"> </w:t>
      </w:r>
      <w:r>
        <w:t xml:space="preserve">  </w:t>
      </w:r>
      <w:hyperlink r:id="rId4" w:history="1">
        <w:r w:rsidRPr="008F3624">
          <w:rPr>
            <w:rStyle w:val="Hyperlink"/>
            <w:rFonts w:ascii="Times New Roman" w:hAnsi="Times New Roman" w:cs="Times New Roman"/>
            <w:sz w:val="24"/>
            <w:szCs w:val="24"/>
          </w:rPr>
          <w:t>http://www.molbase.com/en/cas-registry-number.html</w:t>
        </w:r>
      </w:hyperlink>
    </w:p>
    <w:p w:rsidR="00840AC7" w:rsidRPr="00840AC7" w:rsidRDefault="00840AC7" w:rsidP="00840AC7">
      <w:pPr>
        <w:rPr>
          <w:rFonts w:ascii="Times New Roman" w:hAnsi="Times New Roman" w:cs="Times New Roman"/>
          <w:b/>
          <w:sz w:val="24"/>
          <w:szCs w:val="24"/>
        </w:rPr>
      </w:pPr>
      <w:r w:rsidRPr="00840AC7">
        <w:rPr>
          <w:rFonts w:ascii="Times New Roman" w:hAnsi="Times New Roman" w:cs="Times New Roman"/>
          <w:b/>
          <w:sz w:val="24"/>
          <w:szCs w:val="24"/>
        </w:rPr>
        <w:t xml:space="preserve">Note: From the above mentioned </w:t>
      </w:r>
      <w:proofErr w:type="spellStart"/>
      <w:r w:rsidRPr="00840AC7">
        <w:rPr>
          <w:rFonts w:ascii="Times New Roman" w:hAnsi="Times New Roman" w:cs="Times New Roman"/>
          <w:b/>
          <w:sz w:val="24"/>
          <w:szCs w:val="24"/>
        </w:rPr>
        <w:t>url</w:t>
      </w:r>
      <w:proofErr w:type="spellEnd"/>
      <w:r w:rsidRPr="00840AC7">
        <w:rPr>
          <w:rFonts w:ascii="Times New Roman" w:hAnsi="Times New Roman" w:cs="Times New Roman"/>
          <w:b/>
          <w:sz w:val="24"/>
          <w:szCs w:val="24"/>
        </w:rPr>
        <w:t>, only the natural compounds were considered for this study and the ligands were prepared using Schrodinger’s Ligand preparation pipeline.</w:t>
      </w:r>
    </w:p>
    <w:sectPr w:rsidR="00840AC7" w:rsidRPr="00840A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C7"/>
    <w:rsid w:val="001E2D02"/>
    <w:rsid w:val="002325C4"/>
    <w:rsid w:val="00294504"/>
    <w:rsid w:val="002954C1"/>
    <w:rsid w:val="00840AC7"/>
    <w:rsid w:val="00AB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26217"/>
  <w15:chartTrackingRefBased/>
  <w15:docId w15:val="{0C2A7333-5EF8-4483-9D1E-8F586837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0A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A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9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lbase.com/en/cas-registry-numb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Jaspreet Jain</dc:creator>
  <cp:keywords/>
  <dc:description/>
  <cp:lastModifiedBy>Jaspreet Jain</cp:lastModifiedBy>
  <cp:revision>1</cp:revision>
  <dcterms:created xsi:type="dcterms:W3CDTF">2017-08-09T07:01:00Z</dcterms:created>
  <dcterms:modified xsi:type="dcterms:W3CDTF">2017-08-09T07:09:00Z</dcterms:modified>
</cp:coreProperties>
</file>