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E0" w:rsidRDefault="005A70E0" w:rsidP="005A70E0">
      <w:pPr>
        <w:pStyle w:val="Heading3"/>
        <w:spacing w:line="480" w:lineRule="auto"/>
        <w:rPr>
          <w:rFonts w:cs="Times New Roman"/>
          <w:lang w:val="en-US"/>
        </w:rPr>
      </w:pPr>
      <w:r>
        <w:rPr>
          <w:lang w:val="en-US"/>
        </w:rPr>
        <w:t>Supplementary Table 4</w:t>
      </w:r>
      <w:r w:rsidRPr="003D5528">
        <w:rPr>
          <w:lang w:val="en-US"/>
        </w:rPr>
        <w:t xml:space="preserve">. </w:t>
      </w:r>
      <w:r>
        <w:rPr>
          <w:rFonts w:cs="Times New Roman"/>
          <w:lang w:val="en-US"/>
        </w:rPr>
        <w:t>T</w:t>
      </w:r>
      <w:r w:rsidRPr="003D5528">
        <w:rPr>
          <w:rFonts w:cs="Times New Roman"/>
          <w:lang w:val="en-US"/>
        </w:rPr>
        <w:t>op-ranked journals according to the Journal Citation Reports® 2014</w:t>
      </w:r>
    </w:p>
    <w:tbl>
      <w:tblPr>
        <w:tblStyle w:val="TableGrid"/>
        <w:tblW w:w="4278" w:type="dxa"/>
        <w:tblLook w:val="04A0" w:firstRow="1" w:lastRow="0" w:firstColumn="1" w:lastColumn="0" w:noHBand="0" w:noVBand="1"/>
      </w:tblPr>
      <w:tblGrid>
        <w:gridCol w:w="534"/>
        <w:gridCol w:w="3744"/>
      </w:tblGrid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ANNU REV BIOCHEM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ANNU REV IMMUNOL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CA-CANCER J CLIN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CELL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CHEM REV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CHEM SOC REV</w:t>
            </w:r>
          </w:p>
        </w:tc>
      </w:tr>
      <w:tr w:rsidR="005A70E0" w:rsidRPr="007A45B6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7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JAMA-J AM MED </w:t>
            </w:r>
            <w:proofErr w:type="spellStart"/>
            <w:r w:rsidRPr="003D5528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ASSOC</w:t>
            </w:r>
            <w:proofErr w:type="spellEnd"/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8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LANCET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LANCET ONCOL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BIOTECHNOL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GENET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IMMUNOL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MATER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MED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METHODS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NANOTECHNOL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PHOTONICS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18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REV CANCER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REV DRUG DISCOV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REV GENET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21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REV IMMUNOL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REV MOL CELL BIO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23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 REV NEUROSCI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NATURE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25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NEW ENGL J MED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PHYSIOL REV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27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PROG MATER SCI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28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PROG POLYM SCI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29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REV MOD PHYS</w:t>
            </w:r>
          </w:p>
        </w:tc>
      </w:tr>
      <w:tr w:rsidR="005A70E0" w:rsidRPr="003D5528" w:rsidTr="00A5419B">
        <w:trPr>
          <w:trHeight w:val="300"/>
        </w:trPr>
        <w:tc>
          <w:tcPr>
            <w:tcW w:w="534" w:type="dxa"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30</w:t>
            </w:r>
          </w:p>
        </w:tc>
        <w:tc>
          <w:tcPr>
            <w:tcW w:w="3744" w:type="dxa"/>
            <w:noWrap/>
            <w:hideMark/>
          </w:tcPr>
          <w:p w:rsidR="005A70E0" w:rsidRPr="003D5528" w:rsidRDefault="005A70E0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5528">
              <w:rPr>
                <w:rFonts w:ascii="Calibri" w:eastAsia="Times New Roman" w:hAnsi="Calibri" w:cs="Times New Roman"/>
                <w:color w:val="000000"/>
                <w:lang w:eastAsia="sv-SE"/>
              </w:rPr>
              <w:t>SCIENCE</w:t>
            </w:r>
          </w:p>
        </w:tc>
      </w:tr>
    </w:tbl>
    <w:p w:rsidR="00635D09" w:rsidRDefault="00635D09">
      <w:bookmarkStart w:id="0" w:name="_GoBack"/>
      <w:bookmarkEnd w:id="0"/>
    </w:p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75"/>
    <w:rsid w:val="00202575"/>
    <w:rsid w:val="005A70E0"/>
    <w:rsid w:val="006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44AE0-EB8A-4CF4-A242-29D31714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E0"/>
    <w:pPr>
      <w:spacing w:after="200" w:line="276" w:lineRule="auto"/>
    </w:pPr>
    <w:rPr>
      <w:rFonts w:eastAsiaTheme="minorEastAsia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0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70E0"/>
    <w:rPr>
      <w:rFonts w:asciiTheme="majorHAnsi" w:eastAsiaTheme="majorEastAsia" w:hAnsiTheme="majorHAnsi" w:cstheme="majorBidi"/>
      <w:b/>
      <w:bCs/>
      <w:lang w:val="sv-SE"/>
    </w:rPr>
  </w:style>
  <w:style w:type="table" w:styleId="TableGrid">
    <w:name w:val="Table Grid"/>
    <w:basedOn w:val="TableNormal"/>
    <w:uiPriority w:val="59"/>
    <w:rsid w:val="005A70E0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2017-10-30T15:24:00Z</dcterms:created>
  <dcterms:modified xsi:type="dcterms:W3CDTF">2017-10-30T15:25:00Z</dcterms:modified>
</cp:coreProperties>
</file>