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439"/>
        <w:tblW w:w="15498" w:type="dxa"/>
        <w:tblLayout w:type="fixed"/>
        <w:tblLook w:val="0000" w:firstRow="0" w:lastRow="0" w:firstColumn="0" w:lastColumn="0" w:noHBand="0" w:noVBand="0"/>
      </w:tblPr>
      <w:tblGrid>
        <w:gridCol w:w="2088"/>
        <w:gridCol w:w="720"/>
        <w:gridCol w:w="11070"/>
        <w:gridCol w:w="1620"/>
      </w:tblGrid>
      <w:tr w:rsidR="009854E3" w:rsidRPr="006109FF" w:rsidTr="009854E3">
        <w:tc>
          <w:tcPr>
            <w:tcW w:w="2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9854E3" w:rsidRPr="006109FF" w:rsidRDefault="009854E3" w:rsidP="009854E3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</w:pPr>
            <w:bookmarkStart w:id="0" w:name="_GoBack"/>
            <w:bookmarkEnd w:id="0"/>
            <w:r w:rsidRPr="006109FF"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t>Section/Topic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9854E3" w:rsidRPr="006109FF" w:rsidRDefault="009854E3" w:rsidP="009854E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</w:pPr>
            <w:r w:rsidRPr="006109FF"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t>Item No</w:t>
            </w:r>
          </w:p>
        </w:tc>
        <w:tc>
          <w:tcPr>
            <w:tcW w:w="1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9854E3" w:rsidRPr="006109FF" w:rsidRDefault="009854E3" w:rsidP="009854E3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</w:pPr>
            <w:r w:rsidRPr="006109FF"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t>Checklist item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9854E3" w:rsidRPr="006109FF" w:rsidRDefault="009854E3" w:rsidP="009854E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</w:pPr>
            <w:r w:rsidRPr="006109FF"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t>Reported on page No</w:t>
            </w:r>
          </w:p>
        </w:tc>
      </w:tr>
      <w:tr w:rsidR="009854E3" w:rsidRPr="006109FF" w:rsidTr="009854E3">
        <w:tc>
          <w:tcPr>
            <w:tcW w:w="15498" w:type="dxa"/>
            <w:gridSpan w:val="4"/>
            <w:tcBorders>
              <w:top w:val="single" w:sz="4" w:space="0" w:color="auto"/>
            </w:tcBorders>
          </w:tcPr>
          <w:p w:rsidR="009854E3" w:rsidRPr="006109FF" w:rsidRDefault="009854E3" w:rsidP="009854E3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b/>
                <w:lang w:val="en-GB"/>
              </w:rPr>
            </w:pPr>
            <w:r w:rsidRPr="006109FF">
              <w:rPr>
                <w:rFonts w:ascii="Arial" w:eastAsia="Times New Roman" w:hAnsi="Arial" w:cs="Arial"/>
                <w:b/>
                <w:lang w:val="en-GB"/>
              </w:rPr>
              <w:t>Title and abstract</w:t>
            </w:r>
          </w:p>
        </w:tc>
      </w:tr>
      <w:tr w:rsidR="009854E3" w:rsidRPr="006109FF" w:rsidTr="009854E3">
        <w:tc>
          <w:tcPr>
            <w:tcW w:w="2088" w:type="dxa"/>
            <w:vMerge w:val="restart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1a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Identification as a randomised trial in the title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1</w:t>
            </w:r>
          </w:p>
        </w:tc>
      </w:tr>
      <w:tr w:rsidR="009854E3" w:rsidRPr="006109FF" w:rsidTr="009854E3">
        <w:tc>
          <w:tcPr>
            <w:tcW w:w="2088" w:type="dxa"/>
            <w:vMerge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1b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 xml:space="preserve">Structured summary of trial design, methods, results, and conclusions </w:t>
            </w:r>
            <w:r w:rsidRPr="006109FF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(for specific guidance see CONSORT for abstracts)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1</w:t>
            </w:r>
          </w:p>
        </w:tc>
      </w:tr>
      <w:tr w:rsidR="009854E3" w:rsidRPr="006109FF" w:rsidTr="009854E3">
        <w:tc>
          <w:tcPr>
            <w:tcW w:w="15498" w:type="dxa"/>
            <w:gridSpan w:val="4"/>
          </w:tcPr>
          <w:p w:rsidR="009854E3" w:rsidRPr="006109FF" w:rsidRDefault="009854E3" w:rsidP="009854E3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b/>
                <w:lang w:val="en-GB"/>
              </w:rPr>
            </w:pPr>
            <w:r w:rsidRPr="006109FF">
              <w:rPr>
                <w:rFonts w:ascii="Arial" w:eastAsia="Times New Roman" w:hAnsi="Arial" w:cs="Arial"/>
                <w:b/>
                <w:lang w:val="en-GB"/>
              </w:rPr>
              <w:t>Introduction</w:t>
            </w:r>
          </w:p>
        </w:tc>
      </w:tr>
      <w:tr w:rsidR="009854E3" w:rsidRPr="006109FF" w:rsidTr="009854E3">
        <w:tc>
          <w:tcPr>
            <w:tcW w:w="2088" w:type="dxa"/>
            <w:vMerge w:val="restart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Background and objectives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2a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Scientific background and explanation of rationale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2</w:t>
            </w:r>
          </w:p>
        </w:tc>
      </w:tr>
      <w:tr w:rsidR="009854E3" w:rsidRPr="006109FF" w:rsidTr="009854E3">
        <w:trPr>
          <w:trHeight w:val="413"/>
        </w:trPr>
        <w:tc>
          <w:tcPr>
            <w:tcW w:w="2088" w:type="dxa"/>
            <w:vMerge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2b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Specific objectives or hypotheses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2</w:t>
            </w:r>
          </w:p>
        </w:tc>
      </w:tr>
      <w:tr w:rsidR="009854E3" w:rsidRPr="006109FF" w:rsidTr="009854E3">
        <w:tc>
          <w:tcPr>
            <w:tcW w:w="15498" w:type="dxa"/>
            <w:gridSpan w:val="4"/>
          </w:tcPr>
          <w:p w:rsidR="009854E3" w:rsidRPr="006109FF" w:rsidRDefault="009854E3" w:rsidP="009854E3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b/>
                <w:lang w:val="en-GB"/>
              </w:rPr>
            </w:pPr>
            <w:r w:rsidRPr="006109FF">
              <w:rPr>
                <w:rFonts w:ascii="Arial" w:eastAsia="Times New Roman" w:hAnsi="Arial" w:cs="Arial"/>
                <w:b/>
                <w:lang w:val="en-GB"/>
              </w:rPr>
              <w:t>Methods</w:t>
            </w:r>
          </w:p>
        </w:tc>
      </w:tr>
      <w:tr w:rsidR="009854E3" w:rsidRPr="006109FF" w:rsidTr="009854E3">
        <w:tc>
          <w:tcPr>
            <w:tcW w:w="2088" w:type="dxa"/>
            <w:vMerge w:val="restart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Trial design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3a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Description of trial design (such as parallel, factorial) including allocation ratio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2</w:t>
            </w:r>
          </w:p>
        </w:tc>
      </w:tr>
      <w:tr w:rsidR="009854E3" w:rsidRPr="006109FF" w:rsidTr="009854E3">
        <w:trPr>
          <w:trHeight w:val="305"/>
        </w:trPr>
        <w:tc>
          <w:tcPr>
            <w:tcW w:w="2088" w:type="dxa"/>
            <w:vMerge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3b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proofErr w:type="gramStart"/>
            <w:r w:rsidRPr="006109FF">
              <w:rPr>
                <w:rFonts w:ascii="Arial" w:eastAsia="Times New Roman" w:hAnsi="Arial" w:cs="Arial"/>
                <w:lang w:val="en-GB"/>
              </w:rPr>
              <w:t>Important changes</w:t>
            </w:r>
            <w:proofErr w:type="gramEnd"/>
            <w:r w:rsidRPr="006109FF">
              <w:rPr>
                <w:rFonts w:ascii="Arial" w:eastAsia="Times New Roman" w:hAnsi="Arial" w:cs="Arial"/>
                <w:lang w:val="en-GB"/>
              </w:rPr>
              <w:t xml:space="preserve"> to methods after trial commencement (such as eligibility criteria), with reasons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2</w:t>
            </w:r>
          </w:p>
        </w:tc>
      </w:tr>
      <w:tr w:rsidR="009854E3" w:rsidRPr="006109FF" w:rsidTr="009854E3">
        <w:tc>
          <w:tcPr>
            <w:tcW w:w="2088" w:type="dxa"/>
            <w:vMerge w:val="restart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Participants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4a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Eligibility criteria for participants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3</w:t>
            </w:r>
          </w:p>
        </w:tc>
      </w:tr>
      <w:tr w:rsidR="009854E3" w:rsidRPr="006109FF" w:rsidTr="009854E3">
        <w:tc>
          <w:tcPr>
            <w:tcW w:w="2088" w:type="dxa"/>
            <w:vMerge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4b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Settings and locations where the data were collected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3</w:t>
            </w:r>
          </w:p>
        </w:tc>
      </w:tr>
      <w:tr w:rsidR="009854E3" w:rsidRPr="006109FF" w:rsidTr="009854E3">
        <w:tc>
          <w:tcPr>
            <w:tcW w:w="2088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Interventions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5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 xml:space="preserve">The interventions for each group with sufficient details to allow replication, including how and when they were </w:t>
            </w:r>
            <w:proofErr w:type="gramStart"/>
            <w:r w:rsidRPr="006109FF">
              <w:rPr>
                <w:rFonts w:ascii="Arial" w:eastAsia="Times New Roman" w:hAnsi="Arial" w:cs="Arial"/>
                <w:lang w:val="en-GB"/>
              </w:rPr>
              <w:t>actually administered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3</w:t>
            </w:r>
          </w:p>
        </w:tc>
      </w:tr>
      <w:tr w:rsidR="009854E3" w:rsidRPr="006109FF" w:rsidTr="009854E3">
        <w:tc>
          <w:tcPr>
            <w:tcW w:w="2088" w:type="dxa"/>
            <w:vMerge w:val="restart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Outcomes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6a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Completely defined pre-specified primary and secondary outcome measures, including how and when they were assessed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3</w:t>
            </w:r>
          </w:p>
        </w:tc>
      </w:tr>
      <w:tr w:rsidR="009854E3" w:rsidRPr="006109FF" w:rsidTr="009854E3">
        <w:tc>
          <w:tcPr>
            <w:tcW w:w="2088" w:type="dxa"/>
            <w:vMerge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6b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Any changes to trial outcomes after the trial commenced, with reasons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3</w:t>
            </w:r>
          </w:p>
        </w:tc>
      </w:tr>
      <w:tr w:rsidR="009854E3" w:rsidRPr="006109FF" w:rsidTr="009854E3">
        <w:tc>
          <w:tcPr>
            <w:tcW w:w="2088" w:type="dxa"/>
            <w:vMerge w:val="restart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Sample size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7a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How sample size was determined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4</w:t>
            </w:r>
          </w:p>
        </w:tc>
      </w:tr>
      <w:tr w:rsidR="009854E3" w:rsidRPr="006109FF" w:rsidTr="009854E3">
        <w:tc>
          <w:tcPr>
            <w:tcW w:w="2088" w:type="dxa"/>
            <w:vMerge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7b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When applicable, explanation of any interim analyses and stopping guidelines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N/A</w:t>
            </w:r>
          </w:p>
        </w:tc>
      </w:tr>
      <w:tr w:rsidR="009854E3" w:rsidRPr="006109FF" w:rsidTr="009854E3">
        <w:tc>
          <w:tcPr>
            <w:tcW w:w="2088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Randomisation: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854E3" w:rsidRPr="006109FF" w:rsidTr="009854E3">
        <w:tc>
          <w:tcPr>
            <w:tcW w:w="2088" w:type="dxa"/>
            <w:vMerge w:val="restart"/>
          </w:tcPr>
          <w:p w:rsidR="009854E3" w:rsidRPr="006109FF" w:rsidRDefault="009854E3" w:rsidP="009854E3">
            <w:pPr>
              <w:spacing w:after="0" w:line="300" w:lineRule="exact"/>
              <w:ind w:left="540" w:hanging="540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Times New Roman" w:eastAsia="Times New Roman" w:hAnsi="Times New Roman" w:cs="Arial"/>
                <w:lang w:val="en-GB"/>
              </w:rPr>
              <w:t> </w:t>
            </w:r>
            <w:r w:rsidRPr="006109FF">
              <w:rPr>
                <w:rFonts w:ascii="Arial" w:eastAsia="Times New Roman" w:hAnsi="Arial" w:cs="Arial"/>
                <w:lang w:val="en-GB"/>
              </w:rPr>
              <w:t>Sequence generation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8a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Method used to generate the random allocation sequence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4</w:t>
            </w:r>
          </w:p>
        </w:tc>
      </w:tr>
      <w:tr w:rsidR="009854E3" w:rsidRPr="006109FF" w:rsidTr="009854E3">
        <w:tc>
          <w:tcPr>
            <w:tcW w:w="2088" w:type="dxa"/>
            <w:vMerge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8b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Type of randomisation; details of any restriction (such as blocking and block size)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4</w:t>
            </w:r>
          </w:p>
        </w:tc>
      </w:tr>
      <w:tr w:rsidR="009854E3" w:rsidRPr="006109FF" w:rsidTr="009854E3">
        <w:tc>
          <w:tcPr>
            <w:tcW w:w="2088" w:type="dxa"/>
          </w:tcPr>
          <w:p w:rsidR="009854E3" w:rsidRPr="006109FF" w:rsidRDefault="009854E3" w:rsidP="009854E3">
            <w:pPr>
              <w:spacing w:after="0" w:line="300" w:lineRule="exact"/>
              <w:ind w:left="540" w:hanging="540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Times New Roman" w:eastAsia="Times New Roman" w:hAnsi="Times New Roman" w:cs="Arial"/>
                <w:lang w:val="en-GB"/>
              </w:rPr>
              <w:t> </w:t>
            </w:r>
            <w:r w:rsidRPr="006109FF">
              <w:rPr>
                <w:rFonts w:ascii="Arial" w:eastAsia="Times New Roman" w:hAnsi="Arial" w:cs="Arial"/>
                <w:lang w:val="en-GB"/>
              </w:rPr>
              <w:t>Allocation concealment mechanism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9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4</w:t>
            </w:r>
          </w:p>
        </w:tc>
      </w:tr>
      <w:tr w:rsidR="009854E3" w:rsidRPr="006109FF" w:rsidTr="009854E3">
        <w:tc>
          <w:tcPr>
            <w:tcW w:w="2088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Times New Roman" w:eastAsia="Times New Roman" w:hAnsi="Times New Roman" w:cs="Arial"/>
                <w:lang w:val="en-GB"/>
              </w:rPr>
              <w:t> </w:t>
            </w:r>
            <w:r w:rsidRPr="006109FF">
              <w:rPr>
                <w:rFonts w:ascii="Arial" w:eastAsia="Times New Roman" w:hAnsi="Arial" w:cs="Arial"/>
                <w:lang w:val="en-GB"/>
              </w:rPr>
              <w:t>Implementation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10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4</w:t>
            </w:r>
          </w:p>
        </w:tc>
      </w:tr>
      <w:tr w:rsidR="009854E3" w:rsidRPr="006109FF" w:rsidTr="009854E3">
        <w:tc>
          <w:tcPr>
            <w:tcW w:w="2088" w:type="dxa"/>
            <w:vMerge w:val="restart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Blinding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11a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If done, who was blinded after assignment to interventions (for example, participants, care providers, those assessing outcomes) and how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N/A</w:t>
            </w:r>
          </w:p>
        </w:tc>
      </w:tr>
      <w:tr w:rsidR="009854E3" w:rsidRPr="006109FF" w:rsidTr="009854E3">
        <w:tc>
          <w:tcPr>
            <w:tcW w:w="2088" w:type="dxa"/>
            <w:vMerge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11b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If relevant, description of the similarity of interventions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3</w:t>
            </w:r>
          </w:p>
        </w:tc>
      </w:tr>
      <w:tr w:rsidR="009854E3" w:rsidRPr="006109FF" w:rsidTr="009854E3">
        <w:tc>
          <w:tcPr>
            <w:tcW w:w="2088" w:type="dxa"/>
            <w:vMerge w:val="restart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Statistical methods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12a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Statistical methods used to compare groups for primary and secondary outcomes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4</w:t>
            </w:r>
          </w:p>
        </w:tc>
      </w:tr>
      <w:tr w:rsidR="009854E3" w:rsidRPr="006109FF" w:rsidTr="009854E3">
        <w:tc>
          <w:tcPr>
            <w:tcW w:w="2088" w:type="dxa"/>
            <w:vMerge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12b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Methods for additional analyses, such as subgroup analyses and adjusted analyses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N/A</w:t>
            </w:r>
          </w:p>
        </w:tc>
      </w:tr>
      <w:tr w:rsidR="009854E3" w:rsidRPr="006109FF" w:rsidTr="009854E3">
        <w:tc>
          <w:tcPr>
            <w:tcW w:w="15498" w:type="dxa"/>
            <w:gridSpan w:val="4"/>
          </w:tcPr>
          <w:p w:rsidR="009854E3" w:rsidRPr="006109FF" w:rsidRDefault="009854E3" w:rsidP="009854E3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b/>
                <w:lang w:val="en-GB"/>
              </w:rPr>
            </w:pPr>
            <w:r w:rsidRPr="006109FF">
              <w:rPr>
                <w:rFonts w:ascii="Arial" w:eastAsia="Times New Roman" w:hAnsi="Arial" w:cs="Arial"/>
                <w:b/>
                <w:lang w:val="en-GB"/>
              </w:rPr>
              <w:t>Results</w:t>
            </w:r>
          </w:p>
        </w:tc>
      </w:tr>
      <w:tr w:rsidR="009854E3" w:rsidRPr="006109FF" w:rsidTr="009854E3">
        <w:tc>
          <w:tcPr>
            <w:tcW w:w="2088" w:type="dxa"/>
            <w:vMerge w:val="restart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Participant flow (a diagram is strongly recommended)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13a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For each group, the numbers of participants who were randomly assigned, received intended treatment, and were analysed for the primary outcome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5,7</w:t>
            </w:r>
          </w:p>
        </w:tc>
      </w:tr>
      <w:tr w:rsidR="009854E3" w:rsidRPr="006109FF" w:rsidTr="009854E3">
        <w:tc>
          <w:tcPr>
            <w:tcW w:w="2088" w:type="dxa"/>
            <w:vMerge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13b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For each group, losses and exclusions after randomisation,</w:t>
            </w:r>
            <w:r w:rsidRPr="006109FF" w:rsidDel="00646D6B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6109FF">
              <w:rPr>
                <w:rFonts w:ascii="Arial" w:eastAsia="Times New Roman" w:hAnsi="Arial" w:cs="Arial"/>
                <w:lang w:val="en-GB"/>
              </w:rPr>
              <w:t>together with reasons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5,7</w:t>
            </w:r>
          </w:p>
        </w:tc>
      </w:tr>
      <w:tr w:rsidR="009854E3" w:rsidRPr="006109FF" w:rsidTr="009854E3">
        <w:tc>
          <w:tcPr>
            <w:tcW w:w="2088" w:type="dxa"/>
            <w:vMerge w:val="restart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Recruitment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14a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Dates defining the periods of recruitment and follow-up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3</w:t>
            </w:r>
          </w:p>
        </w:tc>
      </w:tr>
      <w:tr w:rsidR="009854E3" w:rsidRPr="006109FF" w:rsidTr="009854E3">
        <w:tc>
          <w:tcPr>
            <w:tcW w:w="2088" w:type="dxa"/>
            <w:vMerge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14b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Why the trial ended or was stopped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N/A</w:t>
            </w:r>
          </w:p>
        </w:tc>
      </w:tr>
      <w:tr w:rsidR="009854E3" w:rsidRPr="006109FF" w:rsidTr="009854E3">
        <w:tc>
          <w:tcPr>
            <w:tcW w:w="2088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Baseline data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15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A table showing baseline demographic and clinical characteristics for each group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6</w:t>
            </w:r>
          </w:p>
        </w:tc>
      </w:tr>
      <w:tr w:rsidR="009854E3" w:rsidRPr="006109FF" w:rsidTr="009854E3">
        <w:tc>
          <w:tcPr>
            <w:tcW w:w="2088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Numbers analysed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16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4</w:t>
            </w:r>
          </w:p>
        </w:tc>
      </w:tr>
      <w:tr w:rsidR="009854E3" w:rsidRPr="006109FF" w:rsidTr="009854E3">
        <w:tc>
          <w:tcPr>
            <w:tcW w:w="2088" w:type="dxa"/>
            <w:vMerge w:val="restart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Outcomes and estimation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17a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For each primary and secondary outcome, results for each group, and the estimated effect size and its precision (such as 95% confidence interval)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9</w:t>
            </w:r>
          </w:p>
        </w:tc>
      </w:tr>
      <w:tr w:rsidR="009854E3" w:rsidRPr="006109FF" w:rsidTr="009854E3">
        <w:tc>
          <w:tcPr>
            <w:tcW w:w="2088" w:type="dxa"/>
            <w:vMerge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17b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bCs/>
                <w:lang w:val="en-GB"/>
              </w:rPr>
              <w:t>For binary outcomes, presentation of both absolute and relative effect sizes is recommended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N/A</w:t>
            </w:r>
          </w:p>
        </w:tc>
      </w:tr>
      <w:tr w:rsidR="009854E3" w:rsidRPr="006109FF" w:rsidTr="009854E3">
        <w:tc>
          <w:tcPr>
            <w:tcW w:w="2088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Ancillary analyses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18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Results of any other analyses performed, including subgroup analyses and adjusted analyses, distinguishing pre-specified from exploratory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N/A</w:t>
            </w:r>
          </w:p>
        </w:tc>
      </w:tr>
      <w:tr w:rsidR="009854E3" w:rsidRPr="006109FF" w:rsidTr="009854E3">
        <w:tc>
          <w:tcPr>
            <w:tcW w:w="2088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Harms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19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6109FF">
              <w:rPr>
                <w:rFonts w:ascii="Arial" w:eastAsia="Times New Roman" w:hAnsi="Arial" w:cs="Arial"/>
                <w:lang w:val="en-GB"/>
              </w:rPr>
              <w:t>All important</w:t>
            </w:r>
            <w:proofErr w:type="spellEnd"/>
            <w:r w:rsidRPr="006109FF">
              <w:rPr>
                <w:rFonts w:ascii="Arial" w:eastAsia="Times New Roman" w:hAnsi="Arial" w:cs="Arial"/>
                <w:lang w:val="en-GB"/>
              </w:rPr>
              <w:t xml:space="preserve"> harms or unintended effects in each group </w:t>
            </w:r>
            <w:r w:rsidRPr="006109FF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(for specific guidance see CONSORT for harms)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5</w:t>
            </w:r>
          </w:p>
        </w:tc>
      </w:tr>
      <w:tr w:rsidR="009854E3" w:rsidRPr="006109FF" w:rsidTr="009854E3">
        <w:tc>
          <w:tcPr>
            <w:tcW w:w="15498" w:type="dxa"/>
            <w:gridSpan w:val="4"/>
          </w:tcPr>
          <w:p w:rsidR="009854E3" w:rsidRPr="006109FF" w:rsidRDefault="009854E3" w:rsidP="009854E3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b/>
                <w:lang w:val="en-GB"/>
              </w:rPr>
            </w:pPr>
            <w:r w:rsidRPr="006109FF">
              <w:rPr>
                <w:rFonts w:ascii="Arial" w:eastAsia="Times New Roman" w:hAnsi="Arial" w:cs="Arial"/>
                <w:b/>
                <w:lang w:val="en-GB"/>
              </w:rPr>
              <w:t>Discussion</w:t>
            </w:r>
          </w:p>
        </w:tc>
      </w:tr>
      <w:tr w:rsidR="009854E3" w:rsidRPr="006109FF" w:rsidTr="009854E3">
        <w:tc>
          <w:tcPr>
            <w:tcW w:w="2088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Limitations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20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Trial limitations, addressing sources of potential bias, imprecision, and, if relevant, multiplicity of analyses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11</w:t>
            </w:r>
          </w:p>
        </w:tc>
      </w:tr>
      <w:tr w:rsidR="009854E3" w:rsidRPr="006109FF" w:rsidTr="009854E3">
        <w:tc>
          <w:tcPr>
            <w:tcW w:w="2088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Generalisability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21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color w:val="FF0000"/>
                <w:lang w:val="en-GB"/>
              </w:rPr>
            </w:pPr>
            <w:r w:rsidRPr="006109FF">
              <w:rPr>
                <w:rFonts w:ascii="Arial" w:eastAsia="Times New Roman" w:hAnsi="Arial" w:cs="Arial"/>
                <w:color w:val="FF0000"/>
                <w:lang w:val="en-GB"/>
              </w:rPr>
              <w:t>Generalisability (external validity, applicability) of the trial findings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11</w:t>
            </w:r>
          </w:p>
        </w:tc>
      </w:tr>
      <w:tr w:rsidR="009854E3" w:rsidRPr="006109FF" w:rsidTr="009854E3">
        <w:tc>
          <w:tcPr>
            <w:tcW w:w="2088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Interpretation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22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Interpretation consistent with results, balancing benefits and harms, and considering other relevant evidence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9,10,11</w:t>
            </w:r>
          </w:p>
        </w:tc>
      </w:tr>
      <w:tr w:rsidR="009854E3" w:rsidRPr="006109FF" w:rsidTr="009854E3">
        <w:tc>
          <w:tcPr>
            <w:tcW w:w="13878" w:type="dxa"/>
            <w:gridSpan w:val="3"/>
          </w:tcPr>
          <w:p w:rsidR="009854E3" w:rsidRPr="006109FF" w:rsidRDefault="009854E3" w:rsidP="009854E3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b/>
                <w:lang w:val="en-GB"/>
              </w:rPr>
            </w:pPr>
            <w:r w:rsidRPr="006109FF">
              <w:rPr>
                <w:rFonts w:ascii="Arial" w:eastAsia="Times New Roman" w:hAnsi="Arial" w:cs="Arial"/>
                <w:b/>
                <w:lang w:val="en-GB"/>
              </w:rPr>
              <w:t>Other information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854E3" w:rsidRPr="006109FF" w:rsidTr="009854E3">
        <w:tc>
          <w:tcPr>
            <w:tcW w:w="2088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i/>
                <w:caps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Registration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23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Registration number and name of trial registry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2</w:t>
            </w:r>
          </w:p>
        </w:tc>
      </w:tr>
      <w:tr w:rsidR="009854E3" w:rsidRPr="006109FF" w:rsidTr="009854E3">
        <w:tc>
          <w:tcPr>
            <w:tcW w:w="2088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i/>
                <w:caps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Protocol</w:t>
            </w:r>
          </w:p>
        </w:tc>
        <w:tc>
          <w:tcPr>
            <w:tcW w:w="720" w:type="dxa"/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24</w:t>
            </w:r>
          </w:p>
        </w:tc>
        <w:tc>
          <w:tcPr>
            <w:tcW w:w="11070" w:type="dxa"/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Where the full trial protocol can be accessed, if available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N/A</w:t>
            </w:r>
          </w:p>
        </w:tc>
      </w:tr>
      <w:tr w:rsidR="009854E3" w:rsidRPr="006109FF" w:rsidTr="009854E3">
        <w:tc>
          <w:tcPr>
            <w:tcW w:w="2088" w:type="dxa"/>
            <w:tcBorders>
              <w:bottom w:val="single" w:sz="12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i/>
                <w:caps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Funding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val="en-GB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>25</w:t>
            </w:r>
          </w:p>
        </w:tc>
        <w:tc>
          <w:tcPr>
            <w:tcW w:w="11070" w:type="dxa"/>
            <w:tcBorders>
              <w:bottom w:val="single" w:sz="12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left"/>
              <w:rPr>
                <w:rFonts w:ascii="Arial" w:eastAsia="Times New Roman" w:hAnsi="Arial" w:cs="Arial"/>
                <w:lang w:val="en-CA"/>
              </w:rPr>
            </w:pPr>
            <w:r w:rsidRPr="006109FF">
              <w:rPr>
                <w:rFonts w:ascii="Arial" w:eastAsia="Times New Roman" w:hAnsi="Arial" w:cs="Arial"/>
                <w:lang w:val="en-GB"/>
              </w:rPr>
              <w:t xml:space="preserve">Sources of funding </w:t>
            </w:r>
            <w:r w:rsidRPr="006109FF">
              <w:rPr>
                <w:rFonts w:ascii="Arial" w:eastAsia="Times New Roman" w:hAnsi="Arial" w:cs="Arial"/>
                <w:bCs/>
                <w:lang w:val="en-CA"/>
              </w:rPr>
              <w:t>and other support (such as supply of drugs), role of funders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:rsidR="009854E3" w:rsidRPr="006109FF" w:rsidRDefault="009854E3" w:rsidP="009854E3">
            <w:pPr>
              <w:spacing w:after="0" w:line="300" w:lineRule="exact"/>
              <w:jc w:val="center"/>
              <w:rPr>
                <w:rFonts w:ascii="Arial" w:eastAsia="Times New Roman" w:hAnsi="Arial" w:cs="Arial"/>
              </w:rPr>
            </w:pPr>
            <w:r w:rsidRPr="006109FF">
              <w:rPr>
                <w:rFonts w:ascii="Arial" w:eastAsia="Times New Roman" w:hAnsi="Arial" w:cs="Arial"/>
              </w:rPr>
              <w:t>11</w:t>
            </w:r>
          </w:p>
        </w:tc>
      </w:tr>
    </w:tbl>
    <w:p w:rsidR="009854E3" w:rsidRDefault="009854E3" w:rsidP="009854E3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Supplementary File 2: CONSORT checklist.</w:t>
      </w:r>
    </w:p>
    <w:p w:rsidR="009854E3" w:rsidRPr="00966045" w:rsidRDefault="009854E3" w:rsidP="009854E3">
      <w:pPr>
        <w:pStyle w:val="TableHeader"/>
        <w:ind w:left="720"/>
        <w:jc w:val="center"/>
        <w:rPr>
          <w:rFonts w:ascii="Cambria" w:hAnsi="Cambria"/>
          <w:b w:val="0"/>
          <w:bCs/>
        </w:rPr>
      </w:pPr>
      <w:r>
        <w:rPr>
          <w:rFonts w:ascii="Cambria" w:hAnsi="Cambria"/>
          <w:bCs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005F6D4" wp14:editId="7FDACF85">
            <wp:simplePos x="0" y="0"/>
            <wp:positionH relativeFrom="column">
              <wp:posOffset>-76200</wp:posOffset>
            </wp:positionH>
            <wp:positionV relativeFrom="paragraph">
              <wp:posOffset>-38100</wp:posOffset>
            </wp:positionV>
            <wp:extent cx="390525" cy="457200"/>
            <wp:effectExtent l="0" t="0" r="9525" b="0"/>
            <wp:wrapNone/>
            <wp:docPr id="3" name="Picture 3" descr="Consort-Logo-Graphic-30-12-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ort-Logo-Graphic-30-12-0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AE9">
        <w:rPr>
          <w:rFonts w:ascii="Cambria" w:hAnsi="Cambria"/>
          <w:bCs/>
          <w:sz w:val="32"/>
          <w:szCs w:val="32"/>
        </w:rPr>
        <w:t>CONSORT 2010 checklist of information to include when reporting a randomised trial</w:t>
      </w:r>
      <w:r w:rsidRPr="00AE2AE9">
        <w:rPr>
          <w:rFonts w:ascii="Cambria" w:hAnsi="Cambria"/>
          <w:bCs/>
        </w:rPr>
        <w:t>*</w:t>
      </w:r>
    </w:p>
    <w:p w:rsidR="00627C1F" w:rsidRDefault="00627C1F"/>
    <w:sectPr w:rsidR="00627C1F" w:rsidSect="009854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E3"/>
    <w:rsid w:val="00627C1F"/>
    <w:rsid w:val="00684B17"/>
    <w:rsid w:val="009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93A4D-8934-4520-B09C-6F019EC6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4E3"/>
    <w:pPr>
      <w:spacing w:after="200" w:line="276" w:lineRule="auto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Header"/>
    <w:basedOn w:val="Normal"/>
    <w:rsid w:val="009854E3"/>
    <w:pPr>
      <w:spacing w:before="120" w:after="0" w:line="240" w:lineRule="auto"/>
      <w:jc w:val="left"/>
    </w:pPr>
    <w:rPr>
      <w:rFonts w:ascii="Times New Roman" w:eastAsia="Times New Roman" w:hAnsi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Alam</dc:creator>
  <cp:keywords/>
  <dc:description/>
  <cp:lastModifiedBy>Sabina Alam</cp:lastModifiedBy>
  <cp:revision>1</cp:revision>
  <dcterms:created xsi:type="dcterms:W3CDTF">2018-03-05T13:39:00Z</dcterms:created>
  <dcterms:modified xsi:type="dcterms:W3CDTF">2018-03-05T13:39:00Z</dcterms:modified>
</cp:coreProperties>
</file>