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74" w:rsidRPr="00714DBA" w:rsidRDefault="00E94D74" w:rsidP="00E94D74">
      <w:pPr>
        <w:spacing w:after="120" w:line="360" w:lineRule="auto"/>
        <w:rPr>
          <w:b/>
          <w:lang w:val="en-GB"/>
        </w:rPr>
      </w:pPr>
      <w:r w:rsidRPr="00714DBA">
        <w:rPr>
          <w:b/>
          <w:lang w:val="en-GB"/>
        </w:rPr>
        <w:t>SUPPLEMENTARY MATERIAL</w:t>
      </w:r>
    </w:p>
    <w:p w:rsidR="00E94D74" w:rsidRPr="00714DBA" w:rsidRDefault="00E94D74" w:rsidP="00E94D74">
      <w:pPr>
        <w:spacing w:after="120" w:line="360" w:lineRule="auto"/>
        <w:rPr>
          <w:b/>
          <w:lang w:val="en-GB"/>
        </w:rPr>
      </w:pPr>
    </w:p>
    <w:p w:rsidR="00E94D74" w:rsidRPr="00714DBA" w:rsidRDefault="00E94D74" w:rsidP="00E94D74">
      <w:pPr>
        <w:spacing w:after="120" w:line="360" w:lineRule="auto"/>
        <w:rPr>
          <w:lang w:val="en-GB"/>
        </w:rPr>
      </w:pPr>
      <w:r w:rsidRPr="00714DBA">
        <w:rPr>
          <w:lang w:val="en-GB"/>
        </w:rPr>
        <w:t>gRNA1</w:t>
      </w:r>
    </w:p>
    <w:tbl>
      <w:tblPr>
        <w:tblW w:w="902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7"/>
        <w:gridCol w:w="2827"/>
        <w:gridCol w:w="3991"/>
      </w:tblGrid>
      <w:tr w:rsidR="00E94D74" w:rsidRPr="00714DBA" w:rsidTr="00932693">
        <w:trPr>
          <w:trHeight w:val="58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Genomic location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Number of mismatches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Sequence (including mismatches)</w:t>
            </w:r>
          </w:p>
        </w:tc>
      </w:tr>
      <w:tr w:rsidR="00E94D74" w:rsidRPr="00714DBA" w:rsidTr="00932693">
        <w:trPr>
          <w:trHeight w:val="52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chr5:18491439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14DBA">
              <w:rPr>
                <w:sz w:val="20"/>
                <w:szCs w:val="20"/>
                <w:lang w:val="en-GB"/>
              </w:rPr>
              <w:t>CCTGGCTCgCTCCTgaGATGCCA</w:t>
            </w:r>
            <w:proofErr w:type="spellEnd"/>
          </w:p>
        </w:tc>
      </w:tr>
    </w:tbl>
    <w:p w:rsidR="00E94D74" w:rsidRPr="00714DBA" w:rsidRDefault="00E94D74" w:rsidP="00E94D74">
      <w:pPr>
        <w:spacing w:after="120" w:line="360" w:lineRule="auto"/>
        <w:rPr>
          <w:lang w:val="en-GB"/>
        </w:rPr>
      </w:pPr>
    </w:p>
    <w:p w:rsidR="00E94D74" w:rsidRPr="00714DBA" w:rsidRDefault="00E94D74" w:rsidP="00E94D74">
      <w:pPr>
        <w:spacing w:after="120" w:line="360" w:lineRule="auto"/>
        <w:rPr>
          <w:lang w:val="en-GB"/>
        </w:rPr>
      </w:pPr>
      <w:r w:rsidRPr="00714DBA">
        <w:rPr>
          <w:lang w:val="en-GB"/>
        </w:rPr>
        <w:t>gRNA2</w:t>
      </w:r>
    </w:p>
    <w:tbl>
      <w:tblPr>
        <w:tblW w:w="902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7"/>
        <w:gridCol w:w="2827"/>
        <w:gridCol w:w="3991"/>
      </w:tblGrid>
      <w:tr w:rsidR="00E94D74" w:rsidRPr="00714DBA" w:rsidTr="00932693">
        <w:trPr>
          <w:trHeight w:val="58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Genomic location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Number of mismatches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Sequence (including mismatches)</w:t>
            </w:r>
          </w:p>
        </w:tc>
      </w:tr>
      <w:tr w:rsidR="00E94D74" w:rsidRPr="00714DBA" w:rsidTr="00932693">
        <w:trPr>
          <w:trHeight w:val="52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chr14:3263303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14DBA">
              <w:rPr>
                <w:sz w:val="20"/>
                <w:szCs w:val="20"/>
                <w:lang w:val="en-GB"/>
              </w:rPr>
              <w:t>CCAAGGAGaGAGCCAGGCACAgA</w:t>
            </w:r>
            <w:proofErr w:type="spellEnd"/>
          </w:p>
        </w:tc>
      </w:tr>
    </w:tbl>
    <w:p w:rsidR="00E94D74" w:rsidRPr="00714DBA" w:rsidRDefault="00E94D74" w:rsidP="00E94D74">
      <w:pPr>
        <w:spacing w:after="120" w:line="360" w:lineRule="auto"/>
        <w:rPr>
          <w:lang w:val="en-GB"/>
        </w:rPr>
      </w:pPr>
    </w:p>
    <w:p w:rsidR="00E94D74" w:rsidRPr="00714DBA" w:rsidRDefault="00E94D74" w:rsidP="00E94D74">
      <w:pPr>
        <w:spacing w:after="120" w:line="360" w:lineRule="auto"/>
        <w:rPr>
          <w:lang w:val="en-GB"/>
        </w:rPr>
      </w:pPr>
    </w:p>
    <w:tbl>
      <w:tblPr>
        <w:tblW w:w="902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7"/>
        <w:gridCol w:w="2827"/>
        <w:gridCol w:w="3991"/>
      </w:tblGrid>
      <w:tr w:rsidR="00E94D74" w:rsidRPr="00714DBA" w:rsidTr="00932693">
        <w:trPr>
          <w:trHeight w:val="58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Genomic location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Number of mismatches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Sequence (including mismatches)</w:t>
            </w:r>
          </w:p>
        </w:tc>
      </w:tr>
      <w:tr w:rsidR="00E94D74" w:rsidRPr="00714DBA" w:rsidTr="00932693">
        <w:trPr>
          <w:trHeight w:val="52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chr15:6211502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14DBA">
              <w:rPr>
                <w:sz w:val="20"/>
                <w:szCs w:val="20"/>
                <w:lang w:val="en-GB"/>
              </w:rPr>
              <w:t>TGCTTgCCTAGcCAGCAGtGGGG</w:t>
            </w:r>
            <w:proofErr w:type="spellEnd"/>
          </w:p>
        </w:tc>
      </w:tr>
      <w:tr w:rsidR="00E94D74" w:rsidRPr="00714DBA" w:rsidTr="00932693">
        <w:trPr>
          <w:trHeight w:val="520"/>
        </w:trPr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chr26:4378652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r w:rsidRPr="00714DBA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E94D74" w:rsidRPr="00714DBA" w:rsidRDefault="00E94D74" w:rsidP="00932693">
            <w:pPr>
              <w:spacing w:after="120" w:line="360" w:lineRule="auto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14DBA">
              <w:rPr>
                <w:sz w:val="20"/>
                <w:szCs w:val="20"/>
                <w:lang w:val="en-GB"/>
              </w:rPr>
              <w:t>CCCagCTGCTGCCTtGGGAAGCA</w:t>
            </w:r>
            <w:proofErr w:type="spellEnd"/>
          </w:p>
        </w:tc>
      </w:tr>
    </w:tbl>
    <w:p w:rsidR="00E94D74" w:rsidRPr="00714DBA" w:rsidRDefault="00E94D74" w:rsidP="00E94D74">
      <w:pPr>
        <w:spacing w:after="120" w:line="360" w:lineRule="auto"/>
        <w:rPr>
          <w:b/>
          <w:lang w:val="en-GB"/>
        </w:rPr>
      </w:pPr>
      <w:r w:rsidRPr="00714DBA">
        <w:rPr>
          <w:b/>
          <w:lang w:val="en-GB"/>
        </w:rPr>
        <w:t>Table S1. Predicted off-targets for each gRNA.</w:t>
      </w:r>
    </w:p>
    <w:p w:rsidR="005E25B8" w:rsidRDefault="005E25B8">
      <w:bookmarkStart w:id="0" w:name="_GoBack"/>
      <w:bookmarkEnd w:id="0"/>
    </w:p>
    <w:sectPr w:rsidR="005E2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74"/>
    <w:rsid w:val="005E25B8"/>
    <w:rsid w:val="00E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6AB1F-F7AB-4A17-BAC2-A2FD5A3F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D7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</dc:creator>
  <cp:keywords/>
  <dc:description/>
  <cp:lastModifiedBy>James Barker</cp:lastModifiedBy>
  <cp:revision>1</cp:revision>
  <dcterms:created xsi:type="dcterms:W3CDTF">2017-12-14T14:56:00Z</dcterms:created>
  <dcterms:modified xsi:type="dcterms:W3CDTF">2017-12-14T14:58:00Z</dcterms:modified>
</cp:coreProperties>
</file>