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D" w:rsidRPr="002C167C" w:rsidRDefault="00462429" w:rsidP="00F75AE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Supplementary File 3</w:t>
      </w:r>
    </w:p>
    <w:p w:rsidR="002C167C" w:rsidRPr="002C167C" w:rsidRDefault="002C167C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u w:val="single"/>
        </w:rPr>
      </w:pPr>
    </w:p>
    <w:p w:rsidR="005E7EE5" w:rsidRPr="00DD54F8" w:rsidRDefault="00462429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b/>
          <w:u w:val="single"/>
        </w:rPr>
      </w:pPr>
      <w:r w:rsidRPr="00DD54F8">
        <w:rPr>
          <w:b/>
          <w:u w:val="single"/>
        </w:rPr>
        <w:t>More detailed meta-analysis results</w:t>
      </w:r>
    </w:p>
    <w:p w:rsidR="00462429" w:rsidRPr="00DD54F8" w:rsidRDefault="00462429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b/>
          <w:u w:val="single"/>
        </w:rPr>
      </w:pPr>
    </w:p>
    <w:p w:rsidR="00462429" w:rsidRPr="00DD54F8" w:rsidRDefault="00462429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b/>
          <w:u w:val="single"/>
        </w:rPr>
      </w:pPr>
      <w:proofErr w:type="gramStart"/>
      <w:r w:rsidRPr="00DD54F8">
        <w:rPr>
          <w:b/>
          <w:u w:val="single"/>
        </w:rPr>
        <w:t>for</w:t>
      </w:r>
      <w:proofErr w:type="gramEnd"/>
      <w:r w:rsidRPr="00DD54F8">
        <w:rPr>
          <w:b/>
          <w:u w:val="single"/>
        </w:rPr>
        <w:t xml:space="preserve"> cardiovascular disease and lung cancer</w:t>
      </w:r>
    </w:p>
    <w:p w:rsidR="002C167C" w:rsidRPr="00DD54F8" w:rsidRDefault="002C167C" w:rsidP="005E7EE5">
      <w:pPr>
        <w:pStyle w:val="NoSpacing"/>
        <w:tabs>
          <w:tab w:val="left" w:pos="2977"/>
          <w:tab w:val="left" w:pos="3828"/>
          <w:tab w:val="left" w:pos="4111"/>
        </w:tabs>
        <w:rPr>
          <w:b/>
          <w:u w:val="single"/>
        </w:rPr>
      </w:pPr>
    </w:p>
    <w:p w:rsidR="002C167C" w:rsidRDefault="002C167C" w:rsidP="005E7EE5">
      <w:pPr>
        <w:pStyle w:val="NoSpacing"/>
        <w:tabs>
          <w:tab w:val="left" w:pos="2977"/>
          <w:tab w:val="left" w:pos="3828"/>
          <w:tab w:val="left" w:pos="4111"/>
        </w:tabs>
      </w:pPr>
    </w:p>
    <w:p w:rsidR="00C0285A" w:rsidRDefault="00F75AED" w:rsidP="00833761">
      <w:pPr>
        <w:pStyle w:val="NoSpacing"/>
        <w:tabs>
          <w:tab w:val="left" w:pos="2977"/>
          <w:tab w:val="left" w:pos="3828"/>
          <w:tab w:val="left" w:pos="4111"/>
        </w:tabs>
      </w:pPr>
      <w:r>
        <w:tab/>
      </w:r>
    </w:p>
    <w:p w:rsidR="00AE30CC" w:rsidRDefault="00AE30CC" w:rsidP="00C0285A"/>
    <w:p w:rsidR="00AE30CC" w:rsidRDefault="00AE30CC" w:rsidP="005A3E04">
      <w:pPr>
        <w:jc w:val="both"/>
      </w:pPr>
      <w:r>
        <w:t xml:space="preserve">The following pages present more detailed meta-analysis tables, firstly for lung cancer (Table S3-1) and then for cardiovascular disease (Table S3-2).  </w:t>
      </w:r>
      <w:r w:rsidR="00853549">
        <w:t>There w</w:t>
      </w:r>
      <w:r w:rsidR="00DD54F8">
        <w:t xml:space="preserve">ere </w:t>
      </w:r>
      <w:r w:rsidR="00853549">
        <w:t>too little data for CO</w:t>
      </w:r>
      <w:r>
        <w:t xml:space="preserve">PD to justify more detailed meta-analyses.  </w:t>
      </w:r>
    </w:p>
    <w:p w:rsidR="00AE30CC" w:rsidRDefault="00AE30CC" w:rsidP="00C0285A"/>
    <w:p w:rsidR="00C0285A" w:rsidRDefault="00C0285A" w:rsidP="005E7EE5">
      <w:pPr>
        <w:pStyle w:val="NoSpacing"/>
        <w:tabs>
          <w:tab w:val="left" w:pos="2977"/>
          <w:tab w:val="left" w:pos="3828"/>
          <w:tab w:val="left" w:pos="4111"/>
        </w:tabs>
      </w:pPr>
    </w:p>
    <w:p w:rsidR="007754CF" w:rsidRDefault="007754CF" w:rsidP="005E7EE5">
      <w:pPr>
        <w:pStyle w:val="NoSpacing"/>
        <w:tabs>
          <w:tab w:val="left" w:pos="2977"/>
          <w:tab w:val="left" w:pos="3828"/>
          <w:tab w:val="left" w:pos="4111"/>
        </w:tabs>
        <w:sectPr w:rsidR="007754CF" w:rsidSect="00BB7066">
          <w:footerReference w:type="defaul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C0285A" w:rsidRDefault="00C0285A" w:rsidP="00C0285A">
      <w:pPr>
        <w:tabs>
          <w:tab w:val="left" w:pos="2268"/>
          <w:tab w:val="left" w:pos="3119"/>
          <w:tab w:val="left" w:pos="3969"/>
          <w:tab w:val="left" w:pos="4253"/>
        </w:tabs>
      </w:pPr>
      <w:r>
        <w:lastRenderedPageBreak/>
        <w:t>TABLE S3-1</w:t>
      </w:r>
      <w:r>
        <w:tab/>
      </w:r>
      <w:proofErr w:type="gramStart"/>
      <w:r>
        <w:t>Detailed</w:t>
      </w:r>
      <w:proofErr w:type="gramEnd"/>
      <w:r>
        <w:t xml:space="preserve"> meta-analysis results for lung cancer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1985"/>
        <w:gridCol w:w="1843"/>
        <w:gridCol w:w="2268"/>
        <w:gridCol w:w="2268"/>
      </w:tblGrid>
      <w:tr w:rsidR="003476E5" w:rsidTr="00EF549D">
        <w:trPr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  <w:vertAlign w:val="superscript"/>
              </w:rPr>
            </w:pPr>
            <w:proofErr w:type="spellStart"/>
            <w:r w:rsidRPr="003476E5">
              <w:rPr>
                <w:sz w:val="18"/>
                <w:szCs w:val="18"/>
              </w:rPr>
              <w:t>Characteristic</w:t>
            </w:r>
            <w:r w:rsidRPr="003476E5"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 w:rsidRPr="003476E5">
              <w:rPr>
                <w:sz w:val="18"/>
                <w:szCs w:val="18"/>
              </w:rPr>
              <w:t>Level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  <w:vertAlign w:val="superscript"/>
              </w:rPr>
            </w:pPr>
            <w:proofErr w:type="spellStart"/>
            <w:r w:rsidRPr="003476E5">
              <w:rPr>
                <w:sz w:val="18"/>
                <w:szCs w:val="18"/>
              </w:rPr>
              <w:t>Statistic</w:t>
            </w:r>
            <w:r w:rsidRPr="003476E5"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 w:rsidRPr="003476E5">
              <w:rPr>
                <w:sz w:val="18"/>
                <w:szCs w:val="18"/>
              </w:rPr>
              <w:t>Current smoking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 w:rsidRPr="003476E5">
              <w:rPr>
                <w:sz w:val="18"/>
                <w:szCs w:val="18"/>
              </w:rPr>
              <w:t>Ex-smoking</w:t>
            </w:r>
          </w:p>
        </w:tc>
      </w:tr>
      <w:tr w:rsidR="003476E5" w:rsidTr="00EF549D">
        <w:tc>
          <w:tcPr>
            <w:tcW w:w="2943" w:type="dxa"/>
            <w:tcBorders>
              <w:top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 (3.25-3.96)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 (2.03-2.52)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DF7231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H, P</w:t>
            </w:r>
            <w:r>
              <w:rPr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2.98, p&lt;0.001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1.50, p&lt;0.05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1985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 (3.74-4.72)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 (2.12-2.63)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DF723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(2.61-3.44)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 (1.70-3.25)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Combined</w:t>
            </w:r>
          </w:p>
        </w:tc>
        <w:tc>
          <w:tcPr>
            <w:tcW w:w="1843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 (2.51-4.28)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 (1.51-2.75)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levels</w:t>
            </w:r>
          </w:p>
        </w:tc>
        <w:tc>
          <w:tcPr>
            <w:tcW w:w="1843" w:type="dxa"/>
          </w:tcPr>
          <w:p w:rsidR="003476E5" w:rsidRPr="009D2DB7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268" w:type="dxa"/>
          </w:tcPr>
          <w:p w:rsidR="003476E5" w:rsidRPr="003476E5" w:rsidRDefault="009D2DB7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476E5" w:rsidTr="00EF549D">
        <w:tc>
          <w:tcPr>
            <w:tcW w:w="2943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 year</w:t>
            </w:r>
          </w:p>
        </w:tc>
        <w:tc>
          <w:tcPr>
            <w:tcW w:w="1985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1980</w:t>
            </w:r>
          </w:p>
        </w:tc>
        <w:tc>
          <w:tcPr>
            <w:tcW w:w="1843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268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476E5" w:rsidTr="00EF549D">
        <w:tc>
          <w:tcPr>
            <w:tcW w:w="2943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476E5" w:rsidRPr="003476E5" w:rsidRDefault="003476E5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 (1.86-3.74)</w:t>
            </w:r>
          </w:p>
        </w:tc>
        <w:tc>
          <w:tcPr>
            <w:tcW w:w="2268" w:type="dxa"/>
          </w:tcPr>
          <w:p w:rsidR="003476E5" w:rsidRPr="003476E5" w:rsidRDefault="00F9328F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 (2.62-9.66)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1980-1999</w:t>
            </w:r>
          </w:p>
        </w:tc>
        <w:tc>
          <w:tcPr>
            <w:tcW w:w="1843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D0E32" w:rsidRDefault="00CD748C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 (3.02</w:t>
            </w:r>
            <w:r w:rsidR="003D0E32">
              <w:rPr>
                <w:sz w:val="18"/>
                <w:szCs w:val="18"/>
              </w:rPr>
              <w:t>-4.36)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 (1.92-7.55)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 or later</w:t>
            </w:r>
          </w:p>
        </w:tc>
        <w:tc>
          <w:tcPr>
            <w:tcW w:w="1843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Pr="003476E5" w:rsidRDefault="003D0E32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 (3.24-4.18)</w:t>
            </w: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 (1.93-2.47)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B75AE6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levels</w:t>
            </w:r>
          </w:p>
        </w:tc>
        <w:tc>
          <w:tcPr>
            <w:tcW w:w="1843" w:type="dxa"/>
          </w:tcPr>
          <w:p w:rsidR="003D0E32" w:rsidRPr="00B75AE6" w:rsidRDefault="00B75AE6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2268" w:type="dxa"/>
          </w:tcPr>
          <w:p w:rsidR="003D0E32" w:rsidRDefault="00B75AE6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68" w:type="dxa"/>
          </w:tcPr>
          <w:p w:rsidR="003D0E32" w:rsidRDefault="00B75AE6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3D0E32" w:rsidTr="00EF549D">
        <w:tc>
          <w:tcPr>
            <w:tcW w:w="2943" w:type="dxa"/>
          </w:tcPr>
          <w:p w:rsidR="003D0E32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cases</w:t>
            </w:r>
          </w:p>
        </w:tc>
        <w:tc>
          <w:tcPr>
            <w:tcW w:w="1985" w:type="dxa"/>
          </w:tcPr>
          <w:p w:rsidR="003D0E32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&lt;250</w:t>
            </w:r>
          </w:p>
        </w:tc>
        <w:tc>
          <w:tcPr>
            <w:tcW w:w="1843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 (2.39-4.83)</w:t>
            </w:r>
          </w:p>
        </w:tc>
        <w:tc>
          <w:tcPr>
            <w:tcW w:w="2268" w:type="dxa"/>
          </w:tcPr>
          <w:p w:rsidR="003D0E32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 (1.89-3.45)</w:t>
            </w:r>
          </w:p>
        </w:tc>
      </w:tr>
      <w:tr w:rsidR="003D0E32" w:rsidTr="00EF549D">
        <w:tc>
          <w:tcPr>
            <w:tcW w:w="2943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D0E32" w:rsidRPr="003476E5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0E32" w:rsidRDefault="003D0E32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250-499</w:t>
            </w:r>
          </w:p>
        </w:tc>
        <w:tc>
          <w:tcPr>
            <w:tcW w:w="1843" w:type="dxa"/>
          </w:tcPr>
          <w:p w:rsidR="00C17A3D" w:rsidRDefault="00C17A3D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17A3D" w:rsidRDefault="00C17A3D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 (2.94-4.72)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 (2.16-3.09)</w:t>
            </w: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500-999</w:t>
            </w:r>
          </w:p>
        </w:tc>
        <w:tc>
          <w:tcPr>
            <w:tcW w:w="1843" w:type="dxa"/>
          </w:tcPr>
          <w:p w:rsidR="00C17A3D" w:rsidRDefault="00C17A3D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17A3D" w:rsidRDefault="00C17A3D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 (3.04-4.34)</w:t>
            </w: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 (1.67-2.65)</w:t>
            </w:r>
          </w:p>
        </w:tc>
      </w:tr>
      <w:tr w:rsidR="00C17A3D" w:rsidTr="00EF549D">
        <w:tc>
          <w:tcPr>
            <w:tcW w:w="2943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7A3D" w:rsidRPr="003476E5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17A3D" w:rsidRDefault="00C17A3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7063D1" w:rsidTr="00EF549D">
        <w:tc>
          <w:tcPr>
            <w:tcW w:w="2943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1000+</w:t>
            </w:r>
          </w:p>
        </w:tc>
        <w:tc>
          <w:tcPr>
            <w:tcW w:w="1843" w:type="dxa"/>
          </w:tcPr>
          <w:p w:rsidR="007063D1" w:rsidRDefault="007063D1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063D1" w:rsidTr="00EF549D">
        <w:tc>
          <w:tcPr>
            <w:tcW w:w="2943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3D1" w:rsidRDefault="007063D1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 (3.06-4.21)</w:t>
            </w: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 (1.80-2.44)</w:t>
            </w:r>
          </w:p>
        </w:tc>
      </w:tr>
      <w:tr w:rsidR="007063D1" w:rsidTr="00EF549D">
        <w:tc>
          <w:tcPr>
            <w:tcW w:w="2943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7063D1" w:rsidTr="00EF549D">
        <w:tc>
          <w:tcPr>
            <w:tcW w:w="2943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063D1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levels</w:t>
            </w:r>
          </w:p>
        </w:tc>
        <w:tc>
          <w:tcPr>
            <w:tcW w:w="1843" w:type="dxa"/>
          </w:tcPr>
          <w:p w:rsidR="007063D1" w:rsidRP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2268" w:type="dxa"/>
          </w:tcPr>
          <w:p w:rsidR="007063D1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68" w:type="dxa"/>
          </w:tcPr>
          <w:p w:rsidR="007063D1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7063D1" w:rsidTr="00EF549D">
        <w:tc>
          <w:tcPr>
            <w:tcW w:w="2943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063D1" w:rsidRPr="003476E5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63D1" w:rsidRDefault="007063D1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7063D1" w:rsidTr="00EF549D">
        <w:tc>
          <w:tcPr>
            <w:tcW w:w="2943" w:type="dxa"/>
          </w:tcPr>
          <w:p w:rsidR="007063D1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adjustment variables</w:t>
            </w:r>
          </w:p>
        </w:tc>
        <w:tc>
          <w:tcPr>
            <w:tcW w:w="1985" w:type="dxa"/>
          </w:tcPr>
          <w:p w:rsidR="007063D1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7063D1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7063D1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063D1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 (1.80-3.94)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 (1.16-3.34)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 (2.84-3.87)</w:t>
            </w: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 (2.07-2.92)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or more</w:t>
            </w:r>
          </w:p>
        </w:tc>
        <w:tc>
          <w:tcPr>
            <w:tcW w:w="1843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 (3.61-4.58)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 (1.98-2.45)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levels</w:t>
            </w:r>
          </w:p>
        </w:tc>
        <w:tc>
          <w:tcPr>
            <w:tcW w:w="1843" w:type="dxa"/>
          </w:tcPr>
          <w:p w:rsidR="00EF549D" w:rsidRPr="005A0910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  <w:tc>
          <w:tcPr>
            <w:tcW w:w="2268" w:type="dxa"/>
          </w:tcPr>
          <w:p w:rsidR="00EF549D" w:rsidRDefault="005A0910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EF549D" w:rsidTr="00EF549D">
        <w:tc>
          <w:tcPr>
            <w:tcW w:w="2943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F549D" w:rsidRPr="003476E5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549D" w:rsidRDefault="00EF549D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5A0910" w:rsidTr="00EF549D">
        <w:tc>
          <w:tcPr>
            <w:tcW w:w="2943" w:type="dxa"/>
          </w:tcPr>
          <w:p w:rsidR="005A0910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type</w:t>
            </w:r>
          </w:p>
        </w:tc>
        <w:tc>
          <w:tcPr>
            <w:tcW w:w="1985" w:type="dxa"/>
          </w:tcPr>
          <w:p w:rsidR="005A0910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1843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5A0910" w:rsidRDefault="00CD748C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A0910" w:rsidTr="00EF549D">
        <w:tc>
          <w:tcPr>
            <w:tcW w:w="2943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 (2.92-3.87)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 (1.94-2.77)</w:t>
            </w:r>
          </w:p>
        </w:tc>
      </w:tr>
      <w:tr w:rsidR="005A0910" w:rsidTr="00EF549D">
        <w:tc>
          <w:tcPr>
            <w:tcW w:w="2943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5A0910" w:rsidTr="00EF549D">
        <w:tc>
          <w:tcPr>
            <w:tcW w:w="2943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A0910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</w:t>
            </w:r>
          </w:p>
        </w:tc>
        <w:tc>
          <w:tcPr>
            <w:tcW w:w="1843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A0910" w:rsidTr="00EF549D">
        <w:tc>
          <w:tcPr>
            <w:tcW w:w="2943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268" w:type="dxa"/>
          </w:tcPr>
          <w:p w:rsidR="005A0910" w:rsidRDefault="00CD748C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 (3.37-4.49</w:t>
            </w:r>
            <w:r w:rsidR="00215C92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A0910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 (1.99-2.53)</w:t>
            </w:r>
          </w:p>
        </w:tc>
      </w:tr>
      <w:tr w:rsidR="005A0910" w:rsidTr="00EF549D">
        <w:tc>
          <w:tcPr>
            <w:tcW w:w="2943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A0910" w:rsidRPr="003476E5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0910" w:rsidRDefault="005A0910" w:rsidP="003476E5">
            <w:pPr>
              <w:pStyle w:val="NoSpacing"/>
              <w:rPr>
                <w:sz w:val="18"/>
                <w:szCs w:val="18"/>
              </w:rPr>
            </w:pPr>
          </w:p>
        </w:tc>
      </w:tr>
      <w:tr w:rsidR="00215C92" w:rsidTr="005960BB">
        <w:tc>
          <w:tcPr>
            <w:tcW w:w="2943" w:type="dxa"/>
          </w:tcPr>
          <w:p w:rsidR="00215C92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5C92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levels</w:t>
            </w:r>
          </w:p>
        </w:tc>
        <w:tc>
          <w:tcPr>
            <w:tcW w:w="1843" w:type="dxa"/>
          </w:tcPr>
          <w:p w:rsidR="00215C92" w:rsidRPr="00215C92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2268" w:type="dxa"/>
          </w:tcPr>
          <w:p w:rsidR="00215C92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68" w:type="dxa"/>
          </w:tcPr>
          <w:p w:rsidR="00215C92" w:rsidRDefault="00215C92" w:rsidP="003476E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215C92" w:rsidTr="005960BB">
        <w:tc>
          <w:tcPr>
            <w:tcW w:w="2943" w:type="dxa"/>
            <w:tcBorders>
              <w:bottom w:val="single" w:sz="4" w:space="0" w:color="auto"/>
            </w:tcBorders>
          </w:tcPr>
          <w:p w:rsidR="00215C92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C92" w:rsidRPr="003476E5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C92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5C92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5C92" w:rsidRDefault="00215C92" w:rsidP="003476E5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215C92" w:rsidRPr="0003798D" w:rsidRDefault="00215C92" w:rsidP="00215C92">
      <w:pPr>
        <w:pStyle w:val="NoSpacing"/>
        <w:rPr>
          <w:vertAlign w:val="superscript"/>
        </w:rPr>
      </w:pPr>
    </w:p>
    <w:p w:rsidR="00215C92" w:rsidRDefault="00215C92" w:rsidP="00215C92">
      <w:pPr>
        <w:pStyle w:val="NoSpacing"/>
        <w:tabs>
          <w:tab w:val="left" w:pos="284"/>
        </w:tabs>
        <w:rPr>
          <w:sz w:val="18"/>
          <w:szCs w:val="18"/>
        </w:rPr>
      </w:pPr>
      <w:proofErr w:type="gramStart"/>
      <w:r w:rsidRPr="0003798D">
        <w:rPr>
          <w:sz w:val="18"/>
          <w:szCs w:val="18"/>
          <w:vertAlign w:val="superscript"/>
        </w:rPr>
        <w:t>a</w:t>
      </w:r>
      <w:proofErr w:type="gramEnd"/>
      <w:r>
        <w:rPr>
          <w:vertAlign w:val="superscript"/>
        </w:rPr>
        <w:tab/>
      </w:r>
      <w:r>
        <w:rPr>
          <w:sz w:val="18"/>
          <w:szCs w:val="18"/>
        </w:rPr>
        <w:t>Results (not shown) were also similar by definition of current smoking (cigarettes or any product) or its denominator (never cigarettes</w:t>
      </w:r>
    </w:p>
    <w:p w:rsidR="00215C92" w:rsidRPr="0003798D" w:rsidRDefault="00215C92" w:rsidP="00215C92">
      <w:pPr>
        <w:pStyle w:val="NoSpacing"/>
        <w:tabs>
          <w:tab w:val="left" w:pos="284"/>
        </w:tabs>
        <w:rPr>
          <w:vertAlign w:val="superscript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or</w:t>
      </w:r>
      <w:proofErr w:type="gramEnd"/>
      <w:r>
        <w:rPr>
          <w:sz w:val="18"/>
          <w:szCs w:val="18"/>
        </w:rPr>
        <w:t xml:space="preserve"> never any products)</w:t>
      </w:r>
    </w:p>
    <w:p w:rsidR="00215C92" w:rsidRPr="0003798D" w:rsidRDefault="00215C92" w:rsidP="00215C92">
      <w:pPr>
        <w:pStyle w:val="NoSpacing"/>
        <w:tabs>
          <w:tab w:val="left" w:pos="284"/>
        </w:tabs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b</w:t>
      </w:r>
      <w:proofErr w:type="gramEnd"/>
      <w:r>
        <w:rPr>
          <w:vertAlign w:val="superscript"/>
        </w:rPr>
        <w:tab/>
      </w:r>
      <w:r w:rsidRPr="0003798D">
        <w:rPr>
          <w:sz w:val="18"/>
          <w:szCs w:val="18"/>
        </w:rPr>
        <w:t xml:space="preserve">Footnote </w:t>
      </w:r>
      <w:r>
        <w:rPr>
          <w:sz w:val="18"/>
          <w:szCs w:val="18"/>
        </w:rPr>
        <w:t>as in Table 3 of main paper</w:t>
      </w:r>
    </w:p>
    <w:p w:rsidR="00215C92" w:rsidRDefault="00215C92" w:rsidP="00215C92">
      <w:pPr>
        <w:tabs>
          <w:tab w:val="left" w:pos="3119"/>
          <w:tab w:val="left" w:pos="3969"/>
          <w:tab w:val="left" w:pos="4253"/>
        </w:tabs>
      </w:pPr>
    </w:p>
    <w:p w:rsidR="00215C92" w:rsidRDefault="00215C92" w:rsidP="00215C92">
      <w:pPr>
        <w:tabs>
          <w:tab w:val="left" w:pos="3119"/>
          <w:tab w:val="left" w:pos="3969"/>
          <w:tab w:val="left" w:pos="4253"/>
        </w:tabs>
      </w:pPr>
    </w:p>
    <w:p w:rsidR="00C0285A" w:rsidRDefault="00C0285A">
      <w:pPr>
        <w:spacing w:line="276" w:lineRule="auto"/>
      </w:pPr>
      <w:r>
        <w:br w:type="page"/>
      </w:r>
    </w:p>
    <w:p w:rsidR="00F75AED" w:rsidRDefault="007754CF" w:rsidP="007754CF">
      <w:pPr>
        <w:tabs>
          <w:tab w:val="left" w:pos="2268"/>
          <w:tab w:val="left" w:pos="3119"/>
          <w:tab w:val="left" w:pos="3969"/>
          <w:tab w:val="left" w:pos="4253"/>
        </w:tabs>
      </w:pPr>
      <w:r>
        <w:lastRenderedPageBreak/>
        <w:t>TABLE S3-2</w:t>
      </w:r>
      <w:r>
        <w:tab/>
      </w:r>
      <w:proofErr w:type="gramStart"/>
      <w:r>
        <w:t>Detailed</w:t>
      </w:r>
      <w:proofErr w:type="gramEnd"/>
      <w:r>
        <w:t xml:space="preserve"> meta-analysis results for cardiovascular diseases</w:t>
      </w:r>
    </w:p>
    <w:tbl>
      <w:tblPr>
        <w:tblW w:w="14000" w:type="dxa"/>
        <w:tblLook w:val="0000" w:firstRow="0" w:lastRow="0" w:firstColumn="0" w:lastColumn="0" w:noHBand="0" w:noVBand="0"/>
      </w:tblPr>
      <w:tblGrid>
        <w:gridCol w:w="3085"/>
        <w:gridCol w:w="1701"/>
        <w:gridCol w:w="1134"/>
        <w:gridCol w:w="1984"/>
        <w:gridCol w:w="1985"/>
        <w:gridCol w:w="284"/>
        <w:gridCol w:w="1984"/>
        <w:gridCol w:w="1843"/>
      </w:tblGrid>
      <w:tr w:rsidR="007754CF" w:rsidTr="00E90708">
        <w:trPr>
          <w:tblHeader/>
        </w:trPr>
        <w:tc>
          <w:tcPr>
            <w:tcW w:w="3085" w:type="dxa"/>
            <w:tcBorders>
              <w:top w:val="single" w:sz="4" w:space="0" w:color="auto"/>
            </w:tcBorders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54CF" w:rsidRDefault="007754CF" w:rsidP="008423C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Stroke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rPr>
          <w:tblHeader/>
        </w:trPr>
        <w:tc>
          <w:tcPr>
            <w:tcW w:w="3085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Characteristic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Statistic</w:t>
            </w:r>
            <w:r>
              <w:rPr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smoking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Ex-smoking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smoking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Ex-smoking</w:t>
            </w:r>
          </w:p>
        </w:tc>
      </w:tr>
      <w:tr w:rsidR="007754CF" w:rsidTr="00E90708">
        <w:trPr>
          <w:tblHeader/>
        </w:trPr>
        <w:tc>
          <w:tcPr>
            <w:tcW w:w="3085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 (1.96-2.50)</w:t>
            </w:r>
          </w:p>
        </w:tc>
        <w:tc>
          <w:tcPr>
            <w:tcW w:w="1985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 (1.24-1.71)</w:t>
            </w:r>
          </w:p>
        </w:tc>
        <w:tc>
          <w:tcPr>
            <w:tcW w:w="284" w:type="dxa"/>
          </w:tcPr>
          <w:p w:rsidR="007754CF" w:rsidRDefault="007754CF" w:rsidP="00215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 (1.25-1.57)</w:t>
            </w:r>
          </w:p>
        </w:tc>
        <w:tc>
          <w:tcPr>
            <w:tcW w:w="1843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 (0.96-1.15)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CC5BEF" w:rsidRDefault="007754CF" w:rsidP="00462429">
            <w:pPr>
              <w:pStyle w:val="NoSpacing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  <w:vertAlign w:val="subscript"/>
              </w:rPr>
              <w:t xml:space="preserve">, </w: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2.53, p&lt;0.001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1.58, &lt;0.1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5.21, p&lt;0.001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1.26, NS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 (1.74-2.25)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 (1.18-1.61)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 (1.16-1.51)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(0.91-1.06)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 (2.06-3.27)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 (1.17-2.60)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 (1.16-1.94)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 (1.06-1.55)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</w:t>
            </w:r>
            <w:r w:rsidR="00E42D85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7754CF" w:rsidRPr="00CC5BEF" w:rsidRDefault="007754CF" w:rsidP="00462429">
            <w:pPr>
              <w:pStyle w:val="NoSpacing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  <w:tc>
          <w:tcPr>
            <w:tcW w:w="1985" w:type="dxa"/>
          </w:tcPr>
          <w:p w:rsidR="007754CF" w:rsidRPr="008423CC" w:rsidRDefault="007754CF" w:rsidP="0018544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&lt;0.1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&lt;0.01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&lt;65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 (1.74-3.84)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 (1.10-2.79)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 (1.43-2.97)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 (0.91-1.77)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65+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 (1.78-3.53)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 (1.32-2.20)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 (1.07-1.35)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(0.91-1.20)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 (1.82-2.33)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 (1.08-1.44)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 (1.10-1.30)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(0.89-1.20)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</w:t>
            </w:r>
            <w:r w:rsidR="00E42D85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7754CF" w:rsidRPr="00CC5BEF" w:rsidRDefault="007754CF" w:rsidP="00462429">
            <w:pPr>
              <w:pStyle w:val="NoSpacing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 year</w:t>
            </w: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2005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 (1.65-2.02)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 (0.93-2.04)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(1.06-1.29)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(0.88-1.49)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 on</w:t>
            </w: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 (2.01-2.70)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 (1.22-1.79)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 (1.26-1.78)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(0.92-1.11)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</w:t>
            </w:r>
            <w:r w:rsidR="00E42D85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7754CF" w:rsidRPr="008423CC" w:rsidRDefault="00E42D85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&lt;0.01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cases</w:t>
            </w: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&lt;250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 (1.32-3.26)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 (0.70-3.40)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 (1.26-2.54)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 (0.86-2.09)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251-999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 (2.14-2.93)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 (1.25-2.05)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 (1.20-1.93)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 (0.84-1.33)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1000+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 (1.71-2.17)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 (1.09-1.53)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 (1.16-1.51)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(0.93-1.17)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</w:t>
            </w:r>
            <w:r w:rsidR="00E42D85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7754CF" w:rsidRPr="00CC5BEF" w:rsidRDefault="007754CF" w:rsidP="00462429">
            <w:pPr>
              <w:pStyle w:val="NoSpacing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&lt;0.01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7754CF" w:rsidTr="00E90708">
        <w:tc>
          <w:tcPr>
            <w:tcW w:w="3085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Default="007754CF" w:rsidP="00215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Adjustment variables other than age</w:t>
            </w:r>
          </w:p>
        </w:tc>
        <w:tc>
          <w:tcPr>
            <w:tcW w:w="1701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 (1.93-2.67)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 (1.33-1.90)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 (1.25-1.66)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(0.99-1.22)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215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 (1.74-2.64)</w:t>
            </w: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 (0.96-1.59)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(1.14-1.43)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 (0.79-1.04)</w:t>
            </w: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  <w:tr w:rsidR="007754CF" w:rsidTr="00E90708">
        <w:tc>
          <w:tcPr>
            <w:tcW w:w="3085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Between level</w:t>
            </w:r>
            <w:r w:rsidR="00E42D85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</w:tcPr>
          <w:p w:rsidR="007754CF" w:rsidRPr="00021861" w:rsidRDefault="007754CF" w:rsidP="00462429">
            <w:pPr>
              <w:pStyle w:val="NoSpacing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5" w:type="dxa"/>
          </w:tcPr>
          <w:p w:rsidR="007754CF" w:rsidRPr="008423CC" w:rsidRDefault="007754CF" w:rsidP="0018544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  <w:tc>
          <w:tcPr>
            <w:tcW w:w="284" w:type="dxa"/>
          </w:tcPr>
          <w:p w:rsidR="007754CF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843" w:type="dxa"/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&lt;0.05</w:t>
            </w:r>
          </w:p>
        </w:tc>
      </w:tr>
      <w:tr w:rsidR="007754CF" w:rsidTr="00E90708">
        <w:tc>
          <w:tcPr>
            <w:tcW w:w="3085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54CF" w:rsidRPr="008423CC" w:rsidRDefault="007754CF" w:rsidP="00462429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03798D" w:rsidRPr="0003798D" w:rsidRDefault="0003798D" w:rsidP="0003798D">
      <w:pPr>
        <w:pStyle w:val="NoSpacing"/>
        <w:rPr>
          <w:vertAlign w:val="superscript"/>
        </w:rPr>
      </w:pPr>
    </w:p>
    <w:p w:rsidR="00611ABE" w:rsidRPr="0003798D" w:rsidRDefault="0003798D" w:rsidP="0003798D">
      <w:pPr>
        <w:pStyle w:val="NoSpacing"/>
        <w:tabs>
          <w:tab w:val="left" w:pos="284"/>
        </w:tabs>
        <w:rPr>
          <w:sz w:val="18"/>
          <w:szCs w:val="18"/>
        </w:rPr>
      </w:pPr>
      <w:proofErr w:type="gramStart"/>
      <w:r w:rsidRPr="0003798D">
        <w:rPr>
          <w:sz w:val="18"/>
          <w:szCs w:val="18"/>
          <w:vertAlign w:val="superscript"/>
        </w:rPr>
        <w:t>a</w:t>
      </w:r>
      <w:proofErr w:type="gramEnd"/>
      <w:r>
        <w:rPr>
          <w:vertAlign w:val="superscript"/>
        </w:rPr>
        <w:tab/>
      </w:r>
      <w:r w:rsidRPr="0003798D">
        <w:rPr>
          <w:sz w:val="18"/>
          <w:szCs w:val="18"/>
        </w:rPr>
        <w:t xml:space="preserve">Footnote </w:t>
      </w:r>
      <w:r>
        <w:rPr>
          <w:sz w:val="18"/>
          <w:szCs w:val="18"/>
        </w:rPr>
        <w:t>as in Table 3</w:t>
      </w:r>
      <w:r w:rsidR="007754CF">
        <w:rPr>
          <w:sz w:val="18"/>
          <w:szCs w:val="18"/>
        </w:rPr>
        <w:t xml:space="preserve"> of main paper</w:t>
      </w:r>
    </w:p>
    <w:p w:rsidR="0003798D" w:rsidRDefault="0003798D" w:rsidP="00F75AED">
      <w:pPr>
        <w:tabs>
          <w:tab w:val="left" w:pos="3119"/>
          <w:tab w:val="left" w:pos="3969"/>
          <w:tab w:val="left" w:pos="4253"/>
        </w:tabs>
      </w:pPr>
    </w:p>
    <w:sectPr w:rsidR="0003798D" w:rsidSect="007754CF">
      <w:footerReference w:type="first" r:id="rId11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92" w:rsidRDefault="00215C92" w:rsidP="00BB7066">
      <w:pPr>
        <w:spacing w:after="0" w:line="240" w:lineRule="auto"/>
      </w:pPr>
      <w:r>
        <w:separator/>
      </w:r>
    </w:p>
  </w:endnote>
  <w:endnote w:type="continuationSeparator" w:id="0">
    <w:p w:rsidR="00215C92" w:rsidRDefault="00215C92" w:rsidP="00BB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128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15C92" w:rsidRPr="00BB7066" w:rsidRDefault="00215C92">
        <w:pPr>
          <w:pStyle w:val="Footer"/>
          <w:jc w:val="center"/>
          <w:rPr>
            <w:sz w:val="20"/>
            <w:szCs w:val="20"/>
          </w:rPr>
        </w:pPr>
        <w:r w:rsidRPr="00BB7066">
          <w:rPr>
            <w:sz w:val="20"/>
            <w:szCs w:val="20"/>
          </w:rPr>
          <w:fldChar w:fldCharType="begin"/>
        </w:r>
        <w:r w:rsidRPr="00BB7066">
          <w:rPr>
            <w:sz w:val="20"/>
            <w:szCs w:val="20"/>
          </w:rPr>
          <w:instrText xml:space="preserve"> PAGE   \* MERGEFORMAT </w:instrText>
        </w:r>
        <w:r w:rsidRPr="00BB7066">
          <w:rPr>
            <w:sz w:val="20"/>
            <w:szCs w:val="20"/>
          </w:rPr>
          <w:fldChar w:fldCharType="separate"/>
        </w:r>
        <w:r w:rsidR="00CA2E53">
          <w:rPr>
            <w:noProof/>
            <w:sz w:val="20"/>
            <w:szCs w:val="20"/>
          </w:rPr>
          <w:t>5</w:t>
        </w:r>
        <w:r w:rsidRPr="00BB7066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92" w:rsidRPr="00364153" w:rsidRDefault="00215C92">
    <w:pPr>
      <w:pStyle w:val="Footer"/>
      <w:rPr>
        <w:sz w:val="16"/>
        <w:szCs w:val="16"/>
      </w:rPr>
    </w:pPr>
    <w:r>
      <w:rPr>
        <w:sz w:val="16"/>
        <w:szCs w:val="16"/>
      </w:rPr>
      <w:t>(</w:t>
    </w:r>
    <w:r w:rsidRPr="00364153">
      <w:rPr>
        <w:sz w:val="16"/>
        <w:szCs w:val="16"/>
      </w:rPr>
      <w:fldChar w:fldCharType="begin"/>
    </w:r>
    <w:r w:rsidRPr="00364153">
      <w:rPr>
        <w:sz w:val="16"/>
        <w:szCs w:val="16"/>
      </w:rPr>
      <w:instrText xml:space="preserve"> FILENAME  \p  \* MERGEFORMAT </w:instrText>
    </w:r>
    <w:r w:rsidRPr="00364153">
      <w:rPr>
        <w:sz w:val="16"/>
        <w:szCs w:val="16"/>
      </w:rPr>
      <w:fldChar w:fldCharType="separate"/>
    </w:r>
    <w:r w:rsidR="00CA2E53">
      <w:rPr>
        <w:noProof/>
        <w:sz w:val="16"/>
        <w:szCs w:val="16"/>
      </w:rPr>
      <w:t>N:\RLMETA\Project16\Supplementary File 3.docx</w:t>
    </w:r>
    <w:r w:rsidRPr="00364153"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0207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15C92" w:rsidRPr="00DD3249" w:rsidRDefault="00215C92" w:rsidP="00DD3249">
        <w:pPr>
          <w:pStyle w:val="Footer"/>
          <w:jc w:val="center"/>
          <w:rPr>
            <w:sz w:val="20"/>
            <w:szCs w:val="20"/>
          </w:rPr>
        </w:pPr>
        <w:r w:rsidRPr="00DD3249">
          <w:rPr>
            <w:sz w:val="20"/>
            <w:szCs w:val="20"/>
          </w:rPr>
          <w:fldChar w:fldCharType="begin"/>
        </w:r>
        <w:r w:rsidRPr="00DD3249">
          <w:rPr>
            <w:sz w:val="20"/>
            <w:szCs w:val="20"/>
          </w:rPr>
          <w:instrText xml:space="preserve"> PAGE   \* MERGEFORMAT </w:instrText>
        </w:r>
        <w:r w:rsidRPr="00DD3249">
          <w:rPr>
            <w:sz w:val="20"/>
            <w:szCs w:val="20"/>
          </w:rPr>
          <w:fldChar w:fldCharType="separate"/>
        </w:r>
        <w:r w:rsidR="00CA2E53">
          <w:rPr>
            <w:noProof/>
            <w:sz w:val="20"/>
            <w:szCs w:val="20"/>
          </w:rPr>
          <w:t>2</w:t>
        </w:r>
        <w:r w:rsidRPr="00DD324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92" w:rsidRDefault="00215C92" w:rsidP="00BB7066">
      <w:pPr>
        <w:spacing w:after="0" w:line="240" w:lineRule="auto"/>
      </w:pPr>
      <w:r>
        <w:separator/>
      </w:r>
    </w:p>
  </w:footnote>
  <w:footnote w:type="continuationSeparator" w:id="0">
    <w:p w:rsidR="00215C92" w:rsidRDefault="00215C92" w:rsidP="00BB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023"/>
    <w:multiLevelType w:val="multilevel"/>
    <w:tmpl w:val="D81E83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51548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MJ PNLS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0wz59frfwzzlets97pxw5haspsdrffwdtr&quot;&gt;JanHamling@pnlee.co.uk&lt;record-ids&gt;&lt;item&gt;780&lt;/item&gt;&lt;item&gt;1519&lt;/item&gt;&lt;item&gt;13410&lt;/item&gt;&lt;item&gt;13425&lt;/item&gt;&lt;item&gt;13427&lt;/item&gt;&lt;item&gt;13428&lt;/item&gt;&lt;item&gt;14305&lt;/item&gt;&lt;item&gt;14550&lt;/item&gt;&lt;item&gt;14912&lt;/item&gt;&lt;item&gt;15179&lt;/item&gt;&lt;item&gt;15623&lt;/item&gt;&lt;item&gt;17511&lt;/item&gt;&lt;item&gt;18458&lt;/item&gt;&lt;item&gt;18459&lt;/item&gt;&lt;item&gt;19404&lt;/item&gt;&lt;item&gt;20132&lt;/item&gt;&lt;item&gt;20196&lt;/item&gt;&lt;item&gt;20749&lt;/item&gt;&lt;item&gt;20758&lt;/item&gt;&lt;item&gt;21594&lt;/item&gt;&lt;item&gt;26464&lt;/item&gt;&lt;item&gt;27489&lt;/item&gt;&lt;item&gt;27561&lt;/item&gt;&lt;item&gt;28645&lt;/item&gt;&lt;item&gt;29784&lt;/item&gt;&lt;item&gt;29786&lt;/item&gt;&lt;item&gt;29787&lt;/item&gt;&lt;item&gt;33866&lt;/item&gt;&lt;item&gt;33868&lt;/item&gt;&lt;item&gt;35090&lt;/item&gt;&lt;item&gt;35159&lt;/item&gt;&lt;item&gt;35161&lt;/item&gt;&lt;item&gt;35182&lt;/item&gt;&lt;item&gt;35347&lt;/item&gt;&lt;item&gt;35588&lt;/item&gt;&lt;item&gt;36079&lt;/item&gt;&lt;item&gt;36274&lt;/item&gt;&lt;item&gt;36498&lt;/item&gt;&lt;item&gt;37009&lt;/item&gt;&lt;item&gt;37026&lt;/item&gt;&lt;item&gt;37043&lt;/item&gt;&lt;item&gt;37052&lt;/item&gt;&lt;item&gt;37071&lt;/item&gt;&lt;item&gt;37074&lt;/item&gt;&lt;item&gt;37086&lt;/item&gt;&lt;item&gt;37087&lt;/item&gt;&lt;item&gt;37094&lt;/item&gt;&lt;item&gt;37169&lt;/item&gt;&lt;item&gt;37187&lt;/item&gt;&lt;item&gt;37212&lt;/item&gt;&lt;item&gt;37216&lt;/item&gt;&lt;item&gt;37221&lt;/item&gt;&lt;item&gt;37222&lt;/item&gt;&lt;item&gt;37234&lt;/item&gt;&lt;item&gt;37327&lt;/item&gt;&lt;item&gt;37356&lt;/item&gt;&lt;item&gt;37361&lt;/item&gt;&lt;item&gt;37401&lt;/item&gt;&lt;item&gt;37479&lt;/item&gt;&lt;item&gt;37756&lt;/item&gt;&lt;item&gt;37847&lt;/item&gt;&lt;item&gt;37995&lt;/item&gt;&lt;item&gt;39072&lt;/item&gt;&lt;item&gt;39596&lt;/item&gt;&lt;item&gt;40121&lt;/item&gt;&lt;item&gt;40152&lt;/item&gt;&lt;item&gt;40163&lt;/item&gt;&lt;item&gt;40828&lt;/item&gt;&lt;item&gt;40851&lt;/item&gt;&lt;item&gt;41989&lt;/item&gt;&lt;item&gt;42001&lt;/item&gt;&lt;item&gt;43245&lt;/item&gt;&lt;item&gt;43768&lt;/item&gt;&lt;item&gt;50008&lt;/item&gt;&lt;item&gt;50009&lt;/item&gt;&lt;item&gt;50010&lt;/item&gt;&lt;item&gt;50011&lt;/item&gt;&lt;item&gt;50012&lt;/item&gt;&lt;item&gt;50013&lt;/item&gt;&lt;item&gt;50014&lt;/item&gt;&lt;item&gt;50016&lt;/item&gt;&lt;item&gt;50017&lt;/item&gt;&lt;item&gt;50018&lt;/item&gt;&lt;item&gt;50019&lt;/item&gt;&lt;item&gt;50020&lt;/item&gt;&lt;item&gt;50021&lt;/item&gt;&lt;item&gt;50023&lt;/item&gt;&lt;item&gt;50032&lt;/item&gt;&lt;item&gt;50034&lt;/item&gt;&lt;item&gt;50036&lt;/item&gt;&lt;item&gt;50037&lt;/item&gt;&lt;item&gt;50038&lt;/item&gt;&lt;item&gt;50039&lt;/item&gt;&lt;item&gt;50040&lt;/item&gt;&lt;item&gt;50043&lt;/item&gt;&lt;item&gt;50044&lt;/item&gt;&lt;item&gt;50047&lt;/item&gt;&lt;item&gt;50049&lt;/item&gt;&lt;item&gt;50050&lt;/item&gt;&lt;item&gt;50051&lt;/item&gt;&lt;item&gt;50056&lt;/item&gt;&lt;item&gt;50057&lt;/item&gt;&lt;item&gt;50058&lt;/item&gt;&lt;item&gt;50063&lt;/item&gt;&lt;item&gt;50068&lt;/item&gt;&lt;item&gt;50071&lt;/item&gt;&lt;item&gt;50072&lt;/item&gt;&lt;item&gt;50079&lt;/item&gt;&lt;item&gt;50085&lt;/item&gt;&lt;item&gt;50086&lt;/item&gt;&lt;item&gt;50088&lt;/item&gt;&lt;item&gt;50096&lt;/item&gt;&lt;item&gt;50097&lt;/item&gt;&lt;item&gt;50102&lt;/item&gt;&lt;item&gt;50109&lt;/item&gt;&lt;item&gt;50112&lt;/item&gt;&lt;item&gt;50117&lt;/item&gt;&lt;item&gt;50118&lt;/item&gt;&lt;item&gt;50121&lt;/item&gt;&lt;item&gt;50124&lt;/item&gt;&lt;item&gt;50126&lt;/item&gt;&lt;item&gt;50128&lt;/item&gt;&lt;item&gt;50134&lt;/item&gt;&lt;item&gt;50139&lt;/item&gt;&lt;item&gt;50141&lt;/item&gt;&lt;item&gt;50146&lt;/item&gt;&lt;item&gt;50151&lt;/item&gt;&lt;item&gt;52431&lt;/item&gt;&lt;/record-ids&gt;&lt;/item&gt;&lt;/Libraries&gt;"/>
  </w:docVars>
  <w:rsids>
    <w:rsidRoot w:val="00F75AED"/>
    <w:rsid w:val="00016E90"/>
    <w:rsid w:val="00021861"/>
    <w:rsid w:val="0003798D"/>
    <w:rsid w:val="00080F6B"/>
    <w:rsid w:val="00090EA6"/>
    <w:rsid w:val="000952DF"/>
    <w:rsid w:val="000A1E67"/>
    <w:rsid w:val="000C0959"/>
    <w:rsid w:val="0010682B"/>
    <w:rsid w:val="00150D89"/>
    <w:rsid w:val="00155683"/>
    <w:rsid w:val="0017319B"/>
    <w:rsid w:val="0018544F"/>
    <w:rsid w:val="001B14AF"/>
    <w:rsid w:val="001E00A2"/>
    <w:rsid w:val="00215C92"/>
    <w:rsid w:val="00254B9F"/>
    <w:rsid w:val="002674EC"/>
    <w:rsid w:val="00281203"/>
    <w:rsid w:val="002B1A82"/>
    <w:rsid w:val="002B4D46"/>
    <w:rsid w:val="002C167C"/>
    <w:rsid w:val="002C779A"/>
    <w:rsid w:val="003017B0"/>
    <w:rsid w:val="0031098F"/>
    <w:rsid w:val="00335810"/>
    <w:rsid w:val="00341B87"/>
    <w:rsid w:val="00345FBE"/>
    <w:rsid w:val="003476E5"/>
    <w:rsid w:val="003533C1"/>
    <w:rsid w:val="00364153"/>
    <w:rsid w:val="00364D62"/>
    <w:rsid w:val="003B3DD3"/>
    <w:rsid w:val="003D0E32"/>
    <w:rsid w:val="003F2368"/>
    <w:rsid w:val="00431E3C"/>
    <w:rsid w:val="00462429"/>
    <w:rsid w:val="00475D2A"/>
    <w:rsid w:val="0047719C"/>
    <w:rsid w:val="0049090B"/>
    <w:rsid w:val="004C01B2"/>
    <w:rsid w:val="004D14D5"/>
    <w:rsid w:val="00511C5F"/>
    <w:rsid w:val="005705DA"/>
    <w:rsid w:val="005960BB"/>
    <w:rsid w:val="005A0910"/>
    <w:rsid w:val="005A3E04"/>
    <w:rsid w:val="005B2042"/>
    <w:rsid w:val="005B5D84"/>
    <w:rsid w:val="005D28B6"/>
    <w:rsid w:val="005E7EE5"/>
    <w:rsid w:val="005F48CC"/>
    <w:rsid w:val="005F7E6C"/>
    <w:rsid w:val="006076A2"/>
    <w:rsid w:val="00611ABE"/>
    <w:rsid w:val="006324B9"/>
    <w:rsid w:val="0064248E"/>
    <w:rsid w:val="00661290"/>
    <w:rsid w:val="006820B5"/>
    <w:rsid w:val="006D7F93"/>
    <w:rsid w:val="007028B4"/>
    <w:rsid w:val="007063D1"/>
    <w:rsid w:val="00720F79"/>
    <w:rsid w:val="00744D4A"/>
    <w:rsid w:val="00753DA6"/>
    <w:rsid w:val="00753EB9"/>
    <w:rsid w:val="00762531"/>
    <w:rsid w:val="007754CF"/>
    <w:rsid w:val="007A4DAD"/>
    <w:rsid w:val="007A7038"/>
    <w:rsid w:val="007B33CB"/>
    <w:rsid w:val="007C25EF"/>
    <w:rsid w:val="00801E6D"/>
    <w:rsid w:val="00802BF0"/>
    <w:rsid w:val="00803A15"/>
    <w:rsid w:val="00831E89"/>
    <w:rsid w:val="00833761"/>
    <w:rsid w:val="008423CC"/>
    <w:rsid w:val="00844EAC"/>
    <w:rsid w:val="00853376"/>
    <w:rsid w:val="00853549"/>
    <w:rsid w:val="008B5CC9"/>
    <w:rsid w:val="008C318B"/>
    <w:rsid w:val="00907B7D"/>
    <w:rsid w:val="00930F31"/>
    <w:rsid w:val="00941E88"/>
    <w:rsid w:val="009523D1"/>
    <w:rsid w:val="009579BC"/>
    <w:rsid w:val="009751DD"/>
    <w:rsid w:val="009D2DB7"/>
    <w:rsid w:val="009D43C0"/>
    <w:rsid w:val="009E44B1"/>
    <w:rsid w:val="009E48B1"/>
    <w:rsid w:val="009F5C88"/>
    <w:rsid w:val="00A0206E"/>
    <w:rsid w:val="00A435CA"/>
    <w:rsid w:val="00A449C1"/>
    <w:rsid w:val="00A5014C"/>
    <w:rsid w:val="00A60503"/>
    <w:rsid w:val="00A80722"/>
    <w:rsid w:val="00A9082B"/>
    <w:rsid w:val="00A922EA"/>
    <w:rsid w:val="00A95E96"/>
    <w:rsid w:val="00A969E4"/>
    <w:rsid w:val="00AA2D38"/>
    <w:rsid w:val="00AE30CC"/>
    <w:rsid w:val="00B337A5"/>
    <w:rsid w:val="00B75AE6"/>
    <w:rsid w:val="00BA0763"/>
    <w:rsid w:val="00BB48CF"/>
    <w:rsid w:val="00BB7066"/>
    <w:rsid w:val="00C0285A"/>
    <w:rsid w:val="00C13499"/>
    <w:rsid w:val="00C17A3D"/>
    <w:rsid w:val="00C862CA"/>
    <w:rsid w:val="00C95448"/>
    <w:rsid w:val="00CA2E53"/>
    <w:rsid w:val="00CB07BD"/>
    <w:rsid w:val="00CB7C97"/>
    <w:rsid w:val="00CC5BEF"/>
    <w:rsid w:val="00CD748C"/>
    <w:rsid w:val="00CE7BE8"/>
    <w:rsid w:val="00D33B81"/>
    <w:rsid w:val="00D40803"/>
    <w:rsid w:val="00D56742"/>
    <w:rsid w:val="00D6574D"/>
    <w:rsid w:val="00DC6ADC"/>
    <w:rsid w:val="00DD3249"/>
    <w:rsid w:val="00DD4612"/>
    <w:rsid w:val="00DD54F8"/>
    <w:rsid w:val="00DF018E"/>
    <w:rsid w:val="00DF214F"/>
    <w:rsid w:val="00DF7231"/>
    <w:rsid w:val="00E1411B"/>
    <w:rsid w:val="00E20563"/>
    <w:rsid w:val="00E23EB4"/>
    <w:rsid w:val="00E37382"/>
    <w:rsid w:val="00E379A3"/>
    <w:rsid w:val="00E42D85"/>
    <w:rsid w:val="00E90708"/>
    <w:rsid w:val="00ED502E"/>
    <w:rsid w:val="00EF549D"/>
    <w:rsid w:val="00F75AED"/>
    <w:rsid w:val="00F9328F"/>
    <w:rsid w:val="00FD1157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68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1B"/>
    <w:pPr>
      <w:keepNext/>
      <w:numPr>
        <w:numId w:val="1"/>
      </w:numPr>
      <w:spacing w:before="480"/>
      <w:ind w:left="720" w:hanging="720"/>
      <w:contextualSpacing/>
      <w:outlineLvl w:val="0"/>
    </w:pPr>
    <w:rPr>
      <w:rFonts w:eastAsiaTheme="majorEastAsia" w:cs="Times New Roman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1B"/>
    <w:pPr>
      <w:keepNext/>
      <w:numPr>
        <w:ilvl w:val="1"/>
        <w:numId w:val="1"/>
      </w:numPr>
      <w:spacing w:before="200"/>
      <w:ind w:left="720" w:hanging="720"/>
      <w:outlineLvl w:val="1"/>
    </w:pPr>
    <w:rPr>
      <w:rFonts w:eastAsiaTheme="majorEastAsia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11B"/>
    <w:pPr>
      <w:keepNext/>
      <w:numPr>
        <w:ilvl w:val="2"/>
        <w:numId w:val="1"/>
      </w:numPr>
      <w:spacing w:before="200" w:line="271" w:lineRule="auto"/>
      <w:outlineLvl w:val="2"/>
    </w:pPr>
    <w:rPr>
      <w:rFonts w:eastAsiaTheme="majorEastAsia" w:cs="Times New Roman"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90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68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6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68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68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68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248E"/>
    <w:pPr>
      <w:spacing w:line="240" w:lineRule="auto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48E"/>
    <w:rPr>
      <w:rFonts w:asciiTheme="majorHAnsi" w:eastAsiaTheme="majorEastAsia" w:hAnsiTheme="majorHAnsi" w:cstheme="majorBidi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CC9"/>
    <w:pPr>
      <w:spacing w:after="0" w:line="240" w:lineRule="auto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CC9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Strong">
    <w:name w:val="Strong"/>
    <w:uiPriority w:val="22"/>
    <w:qFormat/>
    <w:rsid w:val="003F2368"/>
    <w:rPr>
      <w:b/>
      <w:bCs/>
    </w:rPr>
  </w:style>
  <w:style w:type="character" w:styleId="Emphasis">
    <w:name w:val="Emphasis"/>
    <w:uiPriority w:val="20"/>
    <w:qFormat/>
    <w:rsid w:val="003F23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F23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E90"/>
    <w:pPr>
      <w:ind w:left="357" w:right="357"/>
    </w:pPr>
    <w:rPr>
      <w:rFonts w:ascii="Gill Sans" w:hAnsi="Gill Sans"/>
      <w:iCs/>
    </w:rPr>
  </w:style>
  <w:style w:type="character" w:customStyle="1" w:styleId="QuoteChar">
    <w:name w:val="Quote Char"/>
    <w:basedOn w:val="DefaultParagraphFont"/>
    <w:link w:val="Quote"/>
    <w:uiPriority w:val="29"/>
    <w:rsid w:val="00016E90"/>
    <w:rPr>
      <w:rFonts w:ascii="Gill Sans" w:hAnsi="Gill Sans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90"/>
    <w:pPr>
      <w:pBdr>
        <w:bottom w:val="single" w:sz="4" w:space="1" w:color="auto"/>
      </w:pBdr>
      <w:ind w:left="1009" w:right="1151"/>
      <w:jc w:val="both"/>
    </w:pPr>
    <w:rPr>
      <w:rFonts w:ascii="Gill Sans" w:hAnsi="Gill Sans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90"/>
    <w:rPr>
      <w:rFonts w:ascii="Gill Sans" w:hAnsi="Gill Sans"/>
      <w:b/>
      <w:bCs/>
      <w:i/>
      <w:iCs/>
      <w:sz w:val="24"/>
    </w:rPr>
  </w:style>
  <w:style w:type="character" w:styleId="SubtleEmphasis">
    <w:name w:val="Subtle Emphasis"/>
    <w:uiPriority w:val="19"/>
    <w:qFormat/>
    <w:rsid w:val="003F2368"/>
    <w:rPr>
      <w:i/>
      <w:iCs/>
    </w:rPr>
  </w:style>
  <w:style w:type="character" w:styleId="IntenseEmphasis">
    <w:name w:val="Intense Emphasis"/>
    <w:uiPriority w:val="21"/>
    <w:qFormat/>
    <w:rsid w:val="003F2368"/>
    <w:rPr>
      <w:b/>
      <w:bCs/>
    </w:rPr>
  </w:style>
  <w:style w:type="character" w:styleId="SubtleReference">
    <w:name w:val="Subtle Reference"/>
    <w:uiPriority w:val="31"/>
    <w:qFormat/>
    <w:rsid w:val="003F2368"/>
    <w:rPr>
      <w:smallCaps/>
    </w:rPr>
  </w:style>
  <w:style w:type="character" w:styleId="IntenseReference">
    <w:name w:val="Intense Reference"/>
    <w:uiPriority w:val="32"/>
    <w:qFormat/>
    <w:rsid w:val="003F2368"/>
    <w:rPr>
      <w:smallCaps/>
      <w:spacing w:val="5"/>
      <w:u w:val="single"/>
    </w:rPr>
  </w:style>
  <w:style w:type="character" w:styleId="BookTitle">
    <w:name w:val="Book Title"/>
    <w:uiPriority w:val="33"/>
    <w:qFormat/>
    <w:rsid w:val="003F23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36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6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3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017B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7B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17B0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017B0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50D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68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1B"/>
    <w:pPr>
      <w:keepNext/>
      <w:numPr>
        <w:numId w:val="1"/>
      </w:numPr>
      <w:spacing w:before="480"/>
      <w:ind w:left="720" w:hanging="720"/>
      <w:contextualSpacing/>
      <w:outlineLvl w:val="0"/>
    </w:pPr>
    <w:rPr>
      <w:rFonts w:eastAsiaTheme="majorEastAsia" w:cs="Times New Roman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1B"/>
    <w:pPr>
      <w:keepNext/>
      <w:numPr>
        <w:ilvl w:val="1"/>
        <w:numId w:val="1"/>
      </w:numPr>
      <w:spacing w:before="200"/>
      <w:ind w:left="720" w:hanging="720"/>
      <w:outlineLvl w:val="1"/>
    </w:pPr>
    <w:rPr>
      <w:rFonts w:eastAsiaTheme="majorEastAsia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11B"/>
    <w:pPr>
      <w:keepNext/>
      <w:numPr>
        <w:ilvl w:val="2"/>
        <w:numId w:val="1"/>
      </w:numPr>
      <w:spacing w:before="200" w:line="271" w:lineRule="auto"/>
      <w:outlineLvl w:val="2"/>
    </w:pPr>
    <w:rPr>
      <w:rFonts w:eastAsiaTheme="majorEastAsia" w:cs="Times New Roman"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90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68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6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68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68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68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248E"/>
    <w:pPr>
      <w:spacing w:line="240" w:lineRule="auto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48E"/>
    <w:rPr>
      <w:rFonts w:asciiTheme="majorHAnsi" w:eastAsiaTheme="majorEastAsia" w:hAnsiTheme="majorHAnsi" w:cstheme="majorBidi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CC9"/>
    <w:pPr>
      <w:spacing w:after="0" w:line="240" w:lineRule="auto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CC9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Strong">
    <w:name w:val="Strong"/>
    <w:uiPriority w:val="22"/>
    <w:qFormat/>
    <w:rsid w:val="003F2368"/>
    <w:rPr>
      <w:b/>
      <w:bCs/>
    </w:rPr>
  </w:style>
  <w:style w:type="character" w:styleId="Emphasis">
    <w:name w:val="Emphasis"/>
    <w:uiPriority w:val="20"/>
    <w:qFormat/>
    <w:rsid w:val="003F23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F23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E90"/>
    <w:pPr>
      <w:ind w:left="357" w:right="357"/>
    </w:pPr>
    <w:rPr>
      <w:rFonts w:ascii="Gill Sans" w:hAnsi="Gill Sans"/>
      <w:iCs/>
    </w:rPr>
  </w:style>
  <w:style w:type="character" w:customStyle="1" w:styleId="QuoteChar">
    <w:name w:val="Quote Char"/>
    <w:basedOn w:val="DefaultParagraphFont"/>
    <w:link w:val="Quote"/>
    <w:uiPriority w:val="29"/>
    <w:rsid w:val="00016E90"/>
    <w:rPr>
      <w:rFonts w:ascii="Gill Sans" w:hAnsi="Gill Sans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90"/>
    <w:pPr>
      <w:pBdr>
        <w:bottom w:val="single" w:sz="4" w:space="1" w:color="auto"/>
      </w:pBdr>
      <w:ind w:left="1009" w:right="1151"/>
      <w:jc w:val="both"/>
    </w:pPr>
    <w:rPr>
      <w:rFonts w:ascii="Gill Sans" w:hAnsi="Gill Sans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90"/>
    <w:rPr>
      <w:rFonts w:ascii="Gill Sans" w:hAnsi="Gill Sans"/>
      <w:b/>
      <w:bCs/>
      <w:i/>
      <w:iCs/>
      <w:sz w:val="24"/>
    </w:rPr>
  </w:style>
  <w:style w:type="character" w:styleId="SubtleEmphasis">
    <w:name w:val="Subtle Emphasis"/>
    <w:uiPriority w:val="19"/>
    <w:qFormat/>
    <w:rsid w:val="003F2368"/>
    <w:rPr>
      <w:i/>
      <w:iCs/>
    </w:rPr>
  </w:style>
  <w:style w:type="character" w:styleId="IntenseEmphasis">
    <w:name w:val="Intense Emphasis"/>
    <w:uiPriority w:val="21"/>
    <w:qFormat/>
    <w:rsid w:val="003F2368"/>
    <w:rPr>
      <w:b/>
      <w:bCs/>
    </w:rPr>
  </w:style>
  <w:style w:type="character" w:styleId="SubtleReference">
    <w:name w:val="Subtle Reference"/>
    <w:uiPriority w:val="31"/>
    <w:qFormat/>
    <w:rsid w:val="003F2368"/>
    <w:rPr>
      <w:smallCaps/>
    </w:rPr>
  </w:style>
  <w:style w:type="character" w:styleId="IntenseReference">
    <w:name w:val="Intense Reference"/>
    <w:uiPriority w:val="32"/>
    <w:qFormat/>
    <w:rsid w:val="003F2368"/>
    <w:rPr>
      <w:smallCaps/>
      <w:spacing w:val="5"/>
      <w:u w:val="single"/>
    </w:rPr>
  </w:style>
  <w:style w:type="character" w:styleId="BookTitle">
    <w:name w:val="Book Title"/>
    <w:uiPriority w:val="33"/>
    <w:qFormat/>
    <w:rsid w:val="003F23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36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6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3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017B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7B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17B0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017B0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50D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6D88-2ED5-4047-8367-480B7D61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Cooper</dc:creator>
  <cp:lastModifiedBy>Peter Lee</cp:lastModifiedBy>
  <cp:revision>45</cp:revision>
  <cp:lastPrinted>2018-02-08T14:51:00Z</cp:lastPrinted>
  <dcterms:created xsi:type="dcterms:W3CDTF">2017-09-29T10:13:00Z</dcterms:created>
  <dcterms:modified xsi:type="dcterms:W3CDTF">2018-02-08T14:52:00Z</dcterms:modified>
</cp:coreProperties>
</file>