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75ED8" w14:textId="77777777" w:rsidR="0068597C" w:rsidRPr="0068597C" w:rsidRDefault="0068597C" w:rsidP="0068597C">
      <w:pPr>
        <w:jc w:val="center"/>
        <w:outlineLvl w:val="0"/>
        <w:rPr>
          <w:b/>
          <w:bCs/>
          <w:lang w:val="en-GB"/>
        </w:rPr>
      </w:pPr>
      <w:r w:rsidRPr="0068597C">
        <w:rPr>
          <w:b/>
          <w:bCs/>
          <w:lang w:val="en-GB"/>
        </w:rPr>
        <w:t xml:space="preserve">Measuring the effectiveness of maternal delivery services: A cross-sectional and qualitative study of perinatal mortality in six primary referral hospitals, Kenya </w:t>
      </w:r>
    </w:p>
    <w:p w14:paraId="250DBEA1" w14:textId="32442323" w:rsidR="00817231" w:rsidRPr="00284609" w:rsidRDefault="00741963" w:rsidP="00024E04">
      <w:pPr>
        <w:jc w:val="center"/>
        <w:outlineLvl w:val="0"/>
        <w:rPr>
          <w:b/>
        </w:rPr>
      </w:pPr>
      <w:r w:rsidRPr="00284609">
        <w:rPr>
          <w:b/>
        </w:rPr>
        <w:t>Final Coding Framework</w:t>
      </w:r>
    </w:p>
    <w:p w14:paraId="1B56E176" w14:textId="77777777" w:rsidR="00700F55" w:rsidRDefault="00700F55"/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3168"/>
        <w:gridCol w:w="3327"/>
        <w:gridCol w:w="2538"/>
      </w:tblGrid>
      <w:tr w:rsidR="006D7D1D" w:rsidRPr="00A25848" w14:paraId="4955327D" w14:textId="19CC2B0C" w:rsidTr="00632DFF">
        <w:tc>
          <w:tcPr>
            <w:tcW w:w="3168" w:type="dxa"/>
            <w:shd w:val="clear" w:color="auto" w:fill="auto"/>
          </w:tcPr>
          <w:p w14:paraId="64B3655C" w14:textId="3E0FC235" w:rsidR="006D7D1D" w:rsidRPr="0077427C" w:rsidRDefault="00AB6BF3" w:rsidP="00847C12">
            <w:pPr>
              <w:rPr>
                <w:b/>
              </w:rPr>
            </w:pPr>
            <w:r>
              <w:rPr>
                <w:b/>
              </w:rPr>
              <w:t xml:space="preserve">Final </w:t>
            </w:r>
            <w:r w:rsidR="006D7D1D" w:rsidRPr="0077427C">
              <w:rPr>
                <w:b/>
              </w:rPr>
              <w:t xml:space="preserve">Category </w:t>
            </w:r>
            <w:r w:rsidR="006D7D1D">
              <w:rPr>
                <w:b/>
              </w:rPr>
              <w:t>/themes</w:t>
            </w:r>
          </w:p>
        </w:tc>
        <w:tc>
          <w:tcPr>
            <w:tcW w:w="3327" w:type="dxa"/>
            <w:shd w:val="clear" w:color="auto" w:fill="auto"/>
          </w:tcPr>
          <w:p w14:paraId="51446EA3" w14:textId="1C6F939A" w:rsidR="006D7D1D" w:rsidRPr="0077427C" w:rsidRDefault="006D7D1D" w:rsidP="00847C12">
            <w:pPr>
              <w:rPr>
                <w:b/>
              </w:rPr>
            </w:pPr>
            <w:r w:rsidRPr="0077427C">
              <w:rPr>
                <w:b/>
              </w:rPr>
              <w:t xml:space="preserve">Code </w:t>
            </w:r>
          </w:p>
        </w:tc>
        <w:tc>
          <w:tcPr>
            <w:tcW w:w="2538" w:type="dxa"/>
            <w:shd w:val="clear" w:color="auto" w:fill="auto"/>
          </w:tcPr>
          <w:p w14:paraId="489C26DA" w14:textId="584793AF" w:rsidR="006D7D1D" w:rsidRPr="0077427C" w:rsidRDefault="00920734" w:rsidP="00847C12">
            <w:pPr>
              <w:rPr>
                <w:b/>
              </w:rPr>
            </w:pPr>
            <w:r>
              <w:rPr>
                <w:b/>
              </w:rPr>
              <w:t>Sub-code</w:t>
            </w:r>
          </w:p>
        </w:tc>
      </w:tr>
      <w:tr w:rsidR="006D7D1D" w:rsidRPr="00A25848" w14:paraId="25E55F18" w14:textId="244FD2C6" w:rsidTr="00632DFF">
        <w:tc>
          <w:tcPr>
            <w:tcW w:w="3168" w:type="dxa"/>
            <w:vMerge w:val="restart"/>
            <w:shd w:val="clear" w:color="auto" w:fill="auto"/>
          </w:tcPr>
          <w:p w14:paraId="766BF00F" w14:textId="40B749BF" w:rsidR="006D7D1D" w:rsidRPr="00632DFF" w:rsidRDefault="00C14C10" w:rsidP="0077427C">
            <w:pPr>
              <w:pStyle w:val="ListParagraph"/>
              <w:numPr>
                <w:ilvl w:val="0"/>
                <w:numId w:val="1"/>
              </w:numPr>
            </w:pPr>
            <w:r w:rsidRPr="00632DFF">
              <w:t>Board /</w:t>
            </w:r>
            <w:r w:rsidR="006D7D1D" w:rsidRPr="00632DFF">
              <w:t>Management Team</w:t>
            </w:r>
          </w:p>
        </w:tc>
        <w:tc>
          <w:tcPr>
            <w:tcW w:w="3327" w:type="dxa"/>
            <w:shd w:val="clear" w:color="auto" w:fill="auto"/>
          </w:tcPr>
          <w:p w14:paraId="7F32CF36" w14:textId="77777777" w:rsidR="006D7D1D" w:rsidRPr="00632DFF" w:rsidRDefault="006D7D1D" w:rsidP="00847C12"/>
        </w:tc>
        <w:tc>
          <w:tcPr>
            <w:tcW w:w="2538" w:type="dxa"/>
            <w:shd w:val="clear" w:color="auto" w:fill="auto"/>
          </w:tcPr>
          <w:p w14:paraId="2555CA60" w14:textId="77777777" w:rsidR="006D7D1D" w:rsidRPr="00632DFF" w:rsidRDefault="006D7D1D" w:rsidP="00847C12"/>
        </w:tc>
      </w:tr>
      <w:tr w:rsidR="006D7D1D" w:rsidRPr="00A25848" w14:paraId="583CD7E6" w14:textId="6741938C" w:rsidTr="00632DFF">
        <w:tc>
          <w:tcPr>
            <w:tcW w:w="3168" w:type="dxa"/>
            <w:vMerge/>
            <w:shd w:val="clear" w:color="auto" w:fill="auto"/>
          </w:tcPr>
          <w:p w14:paraId="6B7DE811" w14:textId="6B7B7F44" w:rsidR="006D7D1D" w:rsidRPr="00632DFF" w:rsidRDefault="006D7D1D" w:rsidP="007742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27" w:type="dxa"/>
            <w:shd w:val="clear" w:color="auto" w:fill="auto"/>
          </w:tcPr>
          <w:p w14:paraId="66E2E16E" w14:textId="3F8E0F4A" w:rsidR="006D7D1D" w:rsidRPr="00632DFF" w:rsidRDefault="006D7D1D" w:rsidP="00847C12">
            <w:r w:rsidRPr="00632DFF">
              <w:t>Job description</w:t>
            </w:r>
          </w:p>
        </w:tc>
        <w:tc>
          <w:tcPr>
            <w:tcW w:w="2538" w:type="dxa"/>
            <w:shd w:val="clear" w:color="auto" w:fill="auto"/>
          </w:tcPr>
          <w:p w14:paraId="59C6576C" w14:textId="1ECDD2F0" w:rsidR="006D7D1D" w:rsidRPr="00632DFF" w:rsidRDefault="00C14C10" w:rsidP="00847C12">
            <w:r w:rsidRPr="00632DFF">
              <w:t xml:space="preserve">Board member, </w:t>
            </w:r>
            <w:r w:rsidR="004F6DDB" w:rsidRPr="00632DFF">
              <w:t xml:space="preserve">Administrator, Matron, Medical Superintendent, Nursing officer in Charge </w:t>
            </w:r>
          </w:p>
        </w:tc>
      </w:tr>
      <w:tr w:rsidR="006D7D1D" w:rsidRPr="00A25848" w14:paraId="1EB51AA4" w14:textId="2914A3DA" w:rsidTr="00632DFF">
        <w:tc>
          <w:tcPr>
            <w:tcW w:w="3168" w:type="dxa"/>
            <w:vMerge/>
            <w:shd w:val="clear" w:color="auto" w:fill="auto"/>
          </w:tcPr>
          <w:p w14:paraId="313378FC" w14:textId="7BCE327C" w:rsidR="006D7D1D" w:rsidRPr="00632DFF" w:rsidRDefault="006D7D1D" w:rsidP="007742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27" w:type="dxa"/>
            <w:shd w:val="clear" w:color="auto" w:fill="auto"/>
          </w:tcPr>
          <w:p w14:paraId="78C4DC37" w14:textId="47ED66CB" w:rsidR="006D7D1D" w:rsidRPr="00632DFF" w:rsidRDefault="006D7D1D" w:rsidP="00847C12">
            <w:r w:rsidRPr="00632DFF">
              <w:t>Education</w:t>
            </w:r>
          </w:p>
        </w:tc>
        <w:tc>
          <w:tcPr>
            <w:tcW w:w="2538" w:type="dxa"/>
            <w:shd w:val="clear" w:color="auto" w:fill="auto"/>
          </w:tcPr>
          <w:p w14:paraId="17DE9EF7" w14:textId="3052CBDF" w:rsidR="006D7D1D" w:rsidRPr="00632DFF" w:rsidRDefault="004F6DDB" w:rsidP="00847C12">
            <w:r w:rsidRPr="00632DFF">
              <w:t>Degree, Diploma</w:t>
            </w:r>
          </w:p>
        </w:tc>
      </w:tr>
      <w:tr w:rsidR="006D7D1D" w:rsidRPr="00A25848" w14:paraId="3630E3A3" w14:textId="5285291E" w:rsidTr="00632DFF">
        <w:tc>
          <w:tcPr>
            <w:tcW w:w="3168" w:type="dxa"/>
            <w:vMerge/>
            <w:shd w:val="clear" w:color="auto" w:fill="auto"/>
          </w:tcPr>
          <w:p w14:paraId="24CBB6CF" w14:textId="3073B6B5" w:rsidR="006D7D1D" w:rsidRPr="00632DFF" w:rsidRDefault="006D7D1D" w:rsidP="007742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27" w:type="dxa"/>
            <w:shd w:val="clear" w:color="auto" w:fill="auto"/>
          </w:tcPr>
          <w:p w14:paraId="66A5B743" w14:textId="798D5C93" w:rsidR="006D7D1D" w:rsidRPr="00632DFF" w:rsidRDefault="006D7D1D" w:rsidP="00847C12">
            <w:r w:rsidRPr="00632DFF">
              <w:t xml:space="preserve">Experience </w:t>
            </w:r>
          </w:p>
        </w:tc>
        <w:tc>
          <w:tcPr>
            <w:tcW w:w="2538" w:type="dxa"/>
            <w:shd w:val="clear" w:color="auto" w:fill="auto"/>
          </w:tcPr>
          <w:p w14:paraId="5987575D" w14:textId="778D1A20" w:rsidR="006D7D1D" w:rsidRPr="00632DFF" w:rsidRDefault="004F6DDB" w:rsidP="00847C12">
            <w:r w:rsidRPr="00632DFF">
              <w:t xml:space="preserve">Years </w:t>
            </w:r>
          </w:p>
        </w:tc>
      </w:tr>
      <w:tr w:rsidR="00D01A99" w:rsidRPr="00A25848" w14:paraId="7C7FBE3A" w14:textId="4AFACD83" w:rsidTr="00632DFF">
        <w:tc>
          <w:tcPr>
            <w:tcW w:w="3168" w:type="dxa"/>
            <w:vMerge w:val="restart"/>
            <w:shd w:val="clear" w:color="auto" w:fill="auto"/>
          </w:tcPr>
          <w:p w14:paraId="361FC971" w14:textId="066F0491" w:rsidR="00D01A99" w:rsidRPr="00A25848" w:rsidRDefault="001C1680" w:rsidP="0077427C">
            <w:pPr>
              <w:pStyle w:val="ListParagraph"/>
              <w:numPr>
                <w:ilvl w:val="0"/>
                <w:numId w:val="1"/>
              </w:numPr>
            </w:pPr>
            <w:r>
              <w:t>Skilled Staff</w:t>
            </w:r>
          </w:p>
        </w:tc>
        <w:tc>
          <w:tcPr>
            <w:tcW w:w="3327" w:type="dxa"/>
            <w:shd w:val="clear" w:color="auto" w:fill="auto"/>
          </w:tcPr>
          <w:p w14:paraId="7CC74EB4" w14:textId="1225BC11" w:rsidR="00D01A99" w:rsidRPr="00A25848" w:rsidRDefault="00D01A99" w:rsidP="00847C12"/>
        </w:tc>
        <w:tc>
          <w:tcPr>
            <w:tcW w:w="2538" w:type="dxa"/>
            <w:shd w:val="clear" w:color="auto" w:fill="auto"/>
          </w:tcPr>
          <w:p w14:paraId="12AAF555" w14:textId="77777777" w:rsidR="00D01A99" w:rsidRPr="00A25848" w:rsidRDefault="00D01A99" w:rsidP="00847C12"/>
        </w:tc>
      </w:tr>
      <w:tr w:rsidR="00D01A99" w:rsidRPr="00A25848" w14:paraId="5DBB5A99" w14:textId="26B029B8" w:rsidTr="00632DFF">
        <w:tc>
          <w:tcPr>
            <w:tcW w:w="3168" w:type="dxa"/>
            <w:vMerge/>
            <w:shd w:val="clear" w:color="auto" w:fill="auto"/>
          </w:tcPr>
          <w:p w14:paraId="37A8B1D7" w14:textId="0F44CFD2" w:rsidR="00D01A99" w:rsidRPr="00A25848" w:rsidRDefault="00D01A99" w:rsidP="00847C12"/>
        </w:tc>
        <w:tc>
          <w:tcPr>
            <w:tcW w:w="3327" w:type="dxa"/>
            <w:vMerge w:val="restart"/>
            <w:shd w:val="clear" w:color="auto" w:fill="auto"/>
          </w:tcPr>
          <w:p w14:paraId="34B14B33" w14:textId="6C0EDE1A" w:rsidR="00D01A99" w:rsidRPr="00A25848" w:rsidRDefault="001C1680" w:rsidP="00847C12">
            <w:r>
              <w:t>Cadre</w:t>
            </w:r>
            <w:bookmarkStart w:id="0" w:name="_GoBack"/>
            <w:bookmarkEnd w:id="0"/>
          </w:p>
        </w:tc>
        <w:tc>
          <w:tcPr>
            <w:tcW w:w="2538" w:type="dxa"/>
            <w:shd w:val="clear" w:color="auto" w:fill="auto"/>
          </w:tcPr>
          <w:p w14:paraId="4F3D48D7" w14:textId="10E4DF4F" w:rsidR="00D01A99" w:rsidRPr="00A25848" w:rsidRDefault="00D01A99" w:rsidP="00847C12">
            <w:r>
              <w:t>Nurse</w:t>
            </w:r>
          </w:p>
        </w:tc>
      </w:tr>
      <w:tr w:rsidR="00D01A99" w:rsidRPr="00A25848" w14:paraId="4388614B" w14:textId="77777777" w:rsidTr="00632DFF">
        <w:tc>
          <w:tcPr>
            <w:tcW w:w="3168" w:type="dxa"/>
            <w:vMerge/>
            <w:shd w:val="clear" w:color="auto" w:fill="auto"/>
          </w:tcPr>
          <w:p w14:paraId="1D961200" w14:textId="77777777" w:rsidR="00D01A99" w:rsidRPr="00A25848" w:rsidRDefault="00D01A99" w:rsidP="00847C12"/>
        </w:tc>
        <w:tc>
          <w:tcPr>
            <w:tcW w:w="3327" w:type="dxa"/>
            <w:vMerge/>
            <w:shd w:val="clear" w:color="auto" w:fill="auto"/>
          </w:tcPr>
          <w:p w14:paraId="213D4A11" w14:textId="77777777" w:rsidR="00D01A99" w:rsidRPr="00A25848" w:rsidRDefault="00D01A99" w:rsidP="00847C12"/>
        </w:tc>
        <w:tc>
          <w:tcPr>
            <w:tcW w:w="2538" w:type="dxa"/>
            <w:shd w:val="clear" w:color="auto" w:fill="auto"/>
          </w:tcPr>
          <w:p w14:paraId="474F2D44" w14:textId="23CE2C30" w:rsidR="00D01A99" w:rsidRDefault="00D01A99" w:rsidP="00847C12">
            <w:r>
              <w:t>Midwife</w:t>
            </w:r>
          </w:p>
        </w:tc>
      </w:tr>
      <w:tr w:rsidR="00D01A99" w:rsidRPr="00A25848" w14:paraId="7A85725A" w14:textId="77777777" w:rsidTr="00632DFF">
        <w:tc>
          <w:tcPr>
            <w:tcW w:w="3168" w:type="dxa"/>
            <w:vMerge/>
            <w:shd w:val="clear" w:color="auto" w:fill="auto"/>
          </w:tcPr>
          <w:p w14:paraId="2FAE146E" w14:textId="77777777" w:rsidR="00D01A99" w:rsidRPr="00A25848" w:rsidRDefault="00D01A99" w:rsidP="00847C12"/>
        </w:tc>
        <w:tc>
          <w:tcPr>
            <w:tcW w:w="3327" w:type="dxa"/>
            <w:vMerge/>
            <w:shd w:val="clear" w:color="auto" w:fill="auto"/>
          </w:tcPr>
          <w:p w14:paraId="44528A5D" w14:textId="77777777" w:rsidR="00D01A99" w:rsidRPr="00A25848" w:rsidRDefault="00D01A99" w:rsidP="00847C12"/>
        </w:tc>
        <w:tc>
          <w:tcPr>
            <w:tcW w:w="2538" w:type="dxa"/>
            <w:shd w:val="clear" w:color="auto" w:fill="auto"/>
          </w:tcPr>
          <w:p w14:paraId="2D92F9C9" w14:textId="1A3058C5" w:rsidR="00D01A99" w:rsidRDefault="004F6DDB" w:rsidP="00847C12">
            <w:r>
              <w:t xml:space="preserve">Registered </w:t>
            </w:r>
            <w:r w:rsidR="00D01A99">
              <w:t>C</w:t>
            </w:r>
            <w:r>
              <w:t xml:space="preserve">linical </w:t>
            </w:r>
            <w:r w:rsidR="00D01A99">
              <w:t>O</w:t>
            </w:r>
            <w:r>
              <w:t>fficer</w:t>
            </w:r>
          </w:p>
        </w:tc>
      </w:tr>
      <w:tr w:rsidR="00D01A99" w:rsidRPr="00A25848" w14:paraId="6CE2F905" w14:textId="77777777" w:rsidTr="00632DFF">
        <w:tc>
          <w:tcPr>
            <w:tcW w:w="3168" w:type="dxa"/>
            <w:vMerge/>
            <w:shd w:val="clear" w:color="auto" w:fill="auto"/>
          </w:tcPr>
          <w:p w14:paraId="0A38B11A" w14:textId="77777777" w:rsidR="00D01A99" w:rsidRPr="00A25848" w:rsidRDefault="00D01A99" w:rsidP="00847C12"/>
        </w:tc>
        <w:tc>
          <w:tcPr>
            <w:tcW w:w="3327" w:type="dxa"/>
            <w:vMerge/>
            <w:shd w:val="clear" w:color="auto" w:fill="auto"/>
          </w:tcPr>
          <w:p w14:paraId="3BEEF25C" w14:textId="77777777" w:rsidR="00D01A99" w:rsidRPr="00A25848" w:rsidRDefault="00D01A99" w:rsidP="00847C12"/>
        </w:tc>
        <w:tc>
          <w:tcPr>
            <w:tcW w:w="2538" w:type="dxa"/>
            <w:shd w:val="clear" w:color="auto" w:fill="auto"/>
          </w:tcPr>
          <w:p w14:paraId="58D48AF0" w14:textId="2AFF754B" w:rsidR="00D01A99" w:rsidRDefault="00D01A99" w:rsidP="00847C12">
            <w:r>
              <w:t>M</w:t>
            </w:r>
            <w:r w:rsidR="004F6DDB">
              <w:t xml:space="preserve">edical Officer </w:t>
            </w:r>
          </w:p>
        </w:tc>
      </w:tr>
      <w:tr w:rsidR="00D01A99" w:rsidRPr="00A25848" w14:paraId="68063F88" w14:textId="77777777" w:rsidTr="00632DFF">
        <w:tc>
          <w:tcPr>
            <w:tcW w:w="3168" w:type="dxa"/>
            <w:vMerge/>
            <w:shd w:val="clear" w:color="auto" w:fill="auto"/>
          </w:tcPr>
          <w:p w14:paraId="5094A9B7" w14:textId="77777777" w:rsidR="00D01A99" w:rsidRPr="00A25848" w:rsidRDefault="00D01A99" w:rsidP="00847C12"/>
        </w:tc>
        <w:tc>
          <w:tcPr>
            <w:tcW w:w="3327" w:type="dxa"/>
            <w:vMerge/>
            <w:shd w:val="clear" w:color="auto" w:fill="auto"/>
          </w:tcPr>
          <w:p w14:paraId="723F9F7A" w14:textId="77777777" w:rsidR="00D01A99" w:rsidRPr="00A25848" w:rsidRDefault="00D01A99" w:rsidP="00847C12"/>
        </w:tc>
        <w:tc>
          <w:tcPr>
            <w:tcW w:w="2538" w:type="dxa"/>
            <w:shd w:val="clear" w:color="auto" w:fill="auto"/>
          </w:tcPr>
          <w:p w14:paraId="0DD60EE6" w14:textId="33E14C46" w:rsidR="00D01A99" w:rsidRDefault="00D01A99" w:rsidP="00847C12">
            <w:r>
              <w:t xml:space="preserve">Consultant </w:t>
            </w:r>
          </w:p>
        </w:tc>
      </w:tr>
      <w:tr w:rsidR="00D01A99" w:rsidRPr="00A25848" w14:paraId="7BD12946" w14:textId="77777777" w:rsidTr="00632DFF">
        <w:tc>
          <w:tcPr>
            <w:tcW w:w="3168" w:type="dxa"/>
            <w:vMerge/>
            <w:shd w:val="clear" w:color="auto" w:fill="auto"/>
          </w:tcPr>
          <w:p w14:paraId="0AB4E806" w14:textId="77777777" w:rsidR="00D01A99" w:rsidRPr="00A25848" w:rsidRDefault="00D01A99" w:rsidP="00847C12"/>
        </w:tc>
        <w:tc>
          <w:tcPr>
            <w:tcW w:w="3327" w:type="dxa"/>
            <w:vMerge/>
            <w:shd w:val="clear" w:color="auto" w:fill="auto"/>
          </w:tcPr>
          <w:p w14:paraId="5935F68F" w14:textId="77777777" w:rsidR="00D01A99" w:rsidRPr="00A25848" w:rsidRDefault="00D01A99" w:rsidP="00847C12"/>
        </w:tc>
        <w:tc>
          <w:tcPr>
            <w:tcW w:w="2538" w:type="dxa"/>
            <w:shd w:val="clear" w:color="auto" w:fill="auto"/>
          </w:tcPr>
          <w:p w14:paraId="0640B7A0" w14:textId="0F6D3A4F" w:rsidR="00D01A99" w:rsidRDefault="00D01A99" w:rsidP="00847C12"/>
        </w:tc>
      </w:tr>
      <w:tr w:rsidR="00D01A99" w:rsidRPr="00A25848" w14:paraId="57A4C539" w14:textId="7D204781" w:rsidTr="00632DFF">
        <w:trPr>
          <w:trHeight w:val="321"/>
        </w:trPr>
        <w:tc>
          <w:tcPr>
            <w:tcW w:w="3168" w:type="dxa"/>
            <w:vMerge/>
            <w:shd w:val="clear" w:color="auto" w:fill="auto"/>
          </w:tcPr>
          <w:p w14:paraId="778F8315" w14:textId="5DE55C97" w:rsidR="00D01A99" w:rsidRPr="00A25848" w:rsidRDefault="00D01A99" w:rsidP="00847C12"/>
        </w:tc>
        <w:tc>
          <w:tcPr>
            <w:tcW w:w="3327" w:type="dxa"/>
            <w:shd w:val="clear" w:color="auto" w:fill="auto"/>
          </w:tcPr>
          <w:p w14:paraId="30D43EDD" w14:textId="6650F12F" w:rsidR="00D01A99" w:rsidRPr="00A25848" w:rsidRDefault="00D01A99" w:rsidP="00847C12">
            <w:r w:rsidRPr="00A25848">
              <w:t>Qualifications</w:t>
            </w:r>
          </w:p>
        </w:tc>
        <w:tc>
          <w:tcPr>
            <w:tcW w:w="2538" w:type="dxa"/>
            <w:shd w:val="clear" w:color="auto" w:fill="auto"/>
          </w:tcPr>
          <w:p w14:paraId="5A64132D" w14:textId="6B2FD10C" w:rsidR="00D01A99" w:rsidRPr="00A25848" w:rsidRDefault="00C14C10" w:rsidP="00847C12">
            <w:r>
              <w:t>Degree, Diploma</w:t>
            </w:r>
          </w:p>
        </w:tc>
      </w:tr>
      <w:tr w:rsidR="00024E04" w:rsidRPr="00A25848" w14:paraId="25C9D1E0" w14:textId="77777777" w:rsidTr="00632DFF">
        <w:tc>
          <w:tcPr>
            <w:tcW w:w="3168" w:type="dxa"/>
            <w:vMerge w:val="restart"/>
            <w:shd w:val="clear" w:color="auto" w:fill="auto"/>
          </w:tcPr>
          <w:p w14:paraId="1BFA80AF" w14:textId="47CFB0EE" w:rsidR="00024E04" w:rsidRPr="00A25848" w:rsidRDefault="00024E04" w:rsidP="00C14C10">
            <w:pPr>
              <w:pStyle w:val="ListParagraph"/>
              <w:numPr>
                <w:ilvl w:val="0"/>
                <w:numId w:val="1"/>
              </w:numPr>
            </w:pPr>
            <w:r>
              <w:t>Standards of Care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4278699" w14:textId="1840F59E" w:rsidR="00024E04" w:rsidRDefault="00024E04" w:rsidP="00847C12">
            <w:r>
              <w:t xml:space="preserve">Internal </w:t>
            </w:r>
          </w:p>
        </w:tc>
        <w:tc>
          <w:tcPr>
            <w:tcW w:w="2538" w:type="dxa"/>
            <w:shd w:val="clear" w:color="auto" w:fill="auto"/>
          </w:tcPr>
          <w:p w14:paraId="2B63914C" w14:textId="2CFEAC94" w:rsidR="00024E04" w:rsidRDefault="00024E04" w:rsidP="00847C12">
            <w:r>
              <w:t>Standard Operating Procedures</w:t>
            </w:r>
          </w:p>
        </w:tc>
      </w:tr>
      <w:tr w:rsidR="00024E04" w:rsidRPr="00A25848" w14:paraId="102875B6" w14:textId="77777777" w:rsidTr="00632DFF">
        <w:tc>
          <w:tcPr>
            <w:tcW w:w="3168" w:type="dxa"/>
            <w:vMerge/>
            <w:shd w:val="clear" w:color="auto" w:fill="auto"/>
          </w:tcPr>
          <w:p w14:paraId="6AD21624" w14:textId="77777777" w:rsidR="00024E04" w:rsidRDefault="00024E04" w:rsidP="00847C12"/>
        </w:tc>
        <w:tc>
          <w:tcPr>
            <w:tcW w:w="3327" w:type="dxa"/>
            <w:vMerge/>
            <w:shd w:val="clear" w:color="auto" w:fill="auto"/>
          </w:tcPr>
          <w:p w14:paraId="18A85499" w14:textId="77777777" w:rsidR="00024E04" w:rsidRDefault="00024E04" w:rsidP="00847C12"/>
        </w:tc>
        <w:tc>
          <w:tcPr>
            <w:tcW w:w="2538" w:type="dxa"/>
            <w:shd w:val="clear" w:color="auto" w:fill="auto"/>
          </w:tcPr>
          <w:p w14:paraId="0CC22C41" w14:textId="0D8AAD4C" w:rsidR="00024E04" w:rsidRDefault="00024E04" w:rsidP="00847C12">
            <w:r>
              <w:t xml:space="preserve">Work Plans </w:t>
            </w:r>
          </w:p>
        </w:tc>
      </w:tr>
      <w:tr w:rsidR="00024E04" w:rsidRPr="00A25848" w14:paraId="3B445723" w14:textId="77777777" w:rsidTr="00632DFF">
        <w:tc>
          <w:tcPr>
            <w:tcW w:w="3168" w:type="dxa"/>
            <w:vMerge/>
            <w:shd w:val="clear" w:color="auto" w:fill="auto"/>
          </w:tcPr>
          <w:p w14:paraId="094D0A8F" w14:textId="77777777" w:rsidR="00024E04" w:rsidRPr="00A25848" w:rsidRDefault="00024E04" w:rsidP="00847C12"/>
        </w:tc>
        <w:tc>
          <w:tcPr>
            <w:tcW w:w="3327" w:type="dxa"/>
            <w:vMerge/>
            <w:shd w:val="clear" w:color="auto" w:fill="auto"/>
          </w:tcPr>
          <w:p w14:paraId="6B9ABC28" w14:textId="5F7FD8B6" w:rsidR="00024E04" w:rsidRDefault="00024E04" w:rsidP="00847C12"/>
        </w:tc>
        <w:tc>
          <w:tcPr>
            <w:tcW w:w="2538" w:type="dxa"/>
            <w:shd w:val="clear" w:color="auto" w:fill="auto"/>
          </w:tcPr>
          <w:p w14:paraId="2A312AD1" w14:textId="1EE66703" w:rsidR="00024E04" w:rsidRDefault="00024E04" w:rsidP="00847C12">
            <w:r>
              <w:t xml:space="preserve">Audits </w:t>
            </w:r>
          </w:p>
        </w:tc>
      </w:tr>
      <w:tr w:rsidR="00024E04" w:rsidRPr="00A25848" w14:paraId="0A20242A" w14:textId="77777777" w:rsidTr="00632DFF">
        <w:trPr>
          <w:trHeight w:val="296"/>
        </w:trPr>
        <w:tc>
          <w:tcPr>
            <w:tcW w:w="3168" w:type="dxa"/>
            <w:vMerge/>
            <w:shd w:val="clear" w:color="auto" w:fill="auto"/>
          </w:tcPr>
          <w:p w14:paraId="5B3D02A3" w14:textId="77777777" w:rsidR="00024E04" w:rsidRPr="00A25848" w:rsidRDefault="00024E04" w:rsidP="00847C12"/>
        </w:tc>
        <w:tc>
          <w:tcPr>
            <w:tcW w:w="5865" w:type="dxa"/>
            <w:gridSpan w:val="2"/>
            <w:shd w:val="clear" w:color="auto" w:fill="auto"/>
          </w:tcPr>
          <w:p w14:paraId="2F7DD9FA" w14:textId="2879EA93" w:rsidR="00024E04" w:rsidRDefault="00024E04" w:rsidP="00847C12">
            <w:r>
              <w:t>External</w:t>
            </w:r>
          </w:p>
        </w:tc>
      </w:tr>
      <w:tr w:rsidR="00024E04" w:rsidRPr="00A25848" w14:paraId="2278E8CF" w14:textId="77777777" w:rsidTr="00632DFF">
        <w:tc>
          <w:tcPr>
            <w:tcW w:w="3168" w:type="dxa"/>
            <w:vMerge/>
            <w:shd w:val="clear" w:color="auto" w:fill="auto"/>
          </w:tcPr>
          <w:p w14:paraId="30C9394B" w14:textId="77777777" w:rsidR="00024E04" w:rsidRPr="00A25848" w:rsidRDefault="00024E04" w:rsidP="00847C12"/>
        </w:tc>
        <w:tc>
          <w:tcPr>
            <w:tcW w:w="3327" w:type="dxa"/>
            <w:vMerge w:val="restart"/>
            <w:shd w:val="clear" w:color="auto" w:fill="auto"/>
          </w:tcPr>
          <w:p w14:paraId="32A7B456" w14:textId="0CD871D5" w:rsidR="00024E04" w:rsidRDefault="00024E04" w:rsidP="00847C12">
            <w:r>
              <w:t>MOH</w:t>
            </w:r>
          </w:p>
        </w:tc>
        <w:tc>
          <w:tcPr>
            <w:tcW w:w="2538" w:type="dxa"/>
            <w:shd w:val="clear" w:color="auto" w:fill="auto"/>
          </w:tcPr>
          <w:p w14:paraId="66BE02A9" w14:textId="7296BD5D" w:rsidR="00024E04" w:rsidRDefault="00024E04" w:rsidP="00847C12">
            <w:r>
              <w:t>Supervision Support</w:t>
            </w:r>
          </w:p>
        </w:tc>
      </w:tr>
      <w:tr w:rsidR="00024E04" w:rsidRPr="00A25848" w14:paraId="1D029C4A" w14:textId="77777777" w:rsidTr="00632DFF">
        <w:tc>
          <w:tcPr>
            <w:tcW w:w="3168" w:type="dxa"/>
            <w:vMerge/>
            <w:shd w:val="clear" w:color="auto" w:fill="auto"/>
          </w:tcPr>
          <w:p w14:paraId="5C49CBFB" w14:textId="77777777" w:rsidR="00024E04" w:rsidRPr="00A25848" w:rsidRDefault="00024E04" w:rsidP="00847C12"/>
        </w:tc>
        <w:tc>
          <w:tcPr>
            <w:tcW w:w="3327" w:type="dxa"/>
            <w:vMerge/>
            <w:shd w:val="clear" w:color="auto" w:fill="auto"/>
          </w:tcPr>
          <w:p w14:paraId="162332CE" w14:textId="77777777" w:rsidR="00024E04" w:rsidRDefault="00024E04" w:rsidP="00847C12"/>
        </w:tc>
        <w:tc>
          <w:tcPr>
            <w:tcW w:w="2538" w:type="dxa"/>
            <w:shd w:val="clear" w:color="auto" w:fill="auto"/>
          </w:tcPr>
          <w:p w14:paraId="5F60BB69" w14:textId="08328101" w:rsidR="00024E04" w:rsidRDefault="00024E04" w:rsidP="00847C12">
            <w:r>
              <w:t xml:space="preserve">County Plans </w:t>
            </w:r>
          </w:p>
        </w:tc>
      </w:tr>
      <w:tr w:rsidR="00024E04" w:rsidRPr="00A25848" w14:paraId="254C321C" w14:textId="77777777" w:rsidTr="00632DFF">
        <w:tc>
          <w:tcPr>
            <w:tcW w:w="3168" w:type="dxa"/>
            <w:vMerge/>
            <w:shd w:val="clear" w:color="auto" w:fill="auto"/>
          </w:tcPr>
          <w:p w14:paraId="65DD6A34" w14:textId="77777777" w:rsidR="00024E04" w:rsidRPr="00A25848" w:rsidRDefault="00024E04" w:rsidP="00847C12"/>
        </w:tc>
        <w:tc>
          <w:tcPr>
            <w:tcW w:w="3327" w:type="dxa"/>
            <w:vMerge/>
            <w:shd w:val="clear" w:color="auto" w:fill="auto"/>
          </w:tcPr>
          <w:p w14:paraId="7A4034E3" w14:textId="77777777" w:rsidR="00024E04" w:rsidRDefault="00024E04" w:rsidP="00847C12"/>
        </w:tc>
        <w:tc>
          <w:tcPr>
            <w:tcW w:w="2538" w:type="dxa"/>
            <w:shd w:val="clear" w:color="auto" w:fill="auto"/>
          </w:tcPr>
          <w:p w14:paraId="0C39ED2B" w14:textId="4E2E94FF" w:rsidR="00024E04" w:rsidRDefault="00024E04" w:rsidP="00847C12">
            <w:r>
              <w:t>Schemes of Services</w:t>
            </w:r>
          </w:p>
        </w:tc>
      </w:tr>
      <w:tr w:rsidR="00024E04" w:rsidRPr="00A25848" w14:paraId="1AC3E56F" w14:textId="77777777" w:rsidTr="00632DFF">
        <w:tc>
          <w:tcPr>
            <w:tcW w:w="3168" w:type="dxa"/>
            <w:vMerge/>
            <w:shd w:val="clear" w:color="auto" w:fill="auto"/>
          </w:tcPr>
          <w:p w14:paraId="138817C2" w14:textId="77777777" w:rsidR="00024E04" w:rsidRPr="00A25848" w:rsidRDefault="00024E04" w:rsidP="00847C12"/>
        </w:tc>
        <w:tc>
          <w:tcPr>
            <w:tcW w:w="3327" w:type="dxa"/>
            <w:vMerge w:val="restart"/>
            <w:shd w:val="clear" w:color="auto" w:fill="auto"/>
          </w:tcPr>
          <w:p w14:paraId="670416AF" w14:textId="30354736" w:rsidR="00024E04" w:rsidRDefault="00024E04" w:rsidP="00847C12">
            <w:r>
              <w:t>Non-MOH</w:t>
            </w:r>
          </w:p>
        </w:tc>
        <w:tc>
          <w:tcPr>
            <w:tcW w:w="2538" w:type="dxa"/>
            <w:shd w:val="clear" w:color="auto" w:fill="auto"/>
          </w:tcPr>
          <w:p w14:paraId="22E73408" w14:textId="10362A46" w:rsidR="00024E04" w:rsidRDefault="00024E04" w:rsidP="00847C12">
            <w:r>
              <w:t>Donor requirements</w:t>
            </w:r>
          </w:p>
        </w:tc>
      </w:tr>
      <w:tr w:rsidR="00024E04" w:rsidRPr="00A25848" w14:paraId="62FB8FD3" w14:textId="77777777" w:rsidTr="00632DFF">
        <w:tc>
          <w:tcPr>
            <w:tcW w:w="3168" w:type="dxa"/>
            <w:vMerge/>
            <w:shd w:val="clear" w:color="auto" w:fill="auto"/>
          </w:tcPr>
          <w:p w14:paraId="51D1D029" w14:textId="77777777" w:rsidR="00024E04" w:rsidRPr="00A25848" w:rsidRDefault="00024E04" w:rsidP="00847C12"/>
        </w:tc>
        <w:tc>
          <w:tcPr>
            <w:tcW w:w="3327" w:type="dxa"/>
            <w:vMerge/>
            <w:shd w:val="clear" w:color="auto" w:fill="auto"/>
          </w:tcPr>
          <w:p w14:paraId="792B9B9E" w14:textId="77777777" w:rsidR="00024E04" w:rsidRDefault="00024E04" w:rsidP="00847C12"/>
        </w:tc>
        <w:tc>
          <w:tcPr>
            <w:tcW w:w="2538" w:type="dxa"/>
            <w:shd w:val="clear" w:color="auto" w:fill="auto"/>
          </w:tcPr>
          <w:p w14:paraId="18FDFDBA" w14:textId="396F016E" w:rsidR="00024E04" w:rsidRDefault="00024E04" w:rsidP="00847C12">
            <w:r>
              <w:t>NEMA, NITA</w:t>
            </w:r>
          </w:p>
        </w:tc>
      </w:tr>
    </w:tbl>
    <w:p w14:paraId="1D2D4ED6" w14:textId="77777777" w:rsidR="00700F55" w:rsidRDefault="00700F55"/>
    <w:p w14:paraId="6E361E23" w14:textId="77777777" w:rsidR="00700F55" w:rsidRDefault="00700F55"/>
    <w:p w14:paraId="2D32A529" w14:textId="77777777" w:rsidR="007D0E59" w:rsidRDefault="007D0E59"/>
    <w:p w14:paraId="7B1F5FBB" w14:textId="77777777" w:rsidR="007D0E59" w:rsidRDefault="007D0E59"/>
    <w:sectPr w:rsidR="007D0E59" w:rsidSect="004340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30699"/>
    <w:multiLevelType w:val="hybridMultilevel"/>
    <w:tmpl w:val="B8983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971D4"/>
    <w:multiLevelType w:val="hybridMultilevel"/>
    <w:tmpl w:val="ADF2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55"/>
    <w:rsid w:val="00024E04"/>
    <w:rsid w:val="000A0DEE"/>
    <w:rsid w:val="001A7821"/>
    <w:rsid w:val="001C1680"/>
    <w:rsid w:val="00257262"/>
    <w:rsid w:val="00284609"/>
    <w:rsid w:val="0032282B"/>
    <w:rsid w:val="0043404C"/>
    <w:rsid w:val="004370A5"/>
    <w:rsid w:val="0049610A"/>
    <w:rsid w:val="004E4104"/>
    <w:rsid w:val="004F6DDB"/>
    <w:rsid w:val="00520832"/>
    <w:rsid w:val="0060701A"/>
    <w:rsid w:val="00632DFF"/>
    <w:rsid w:val="00680530"/>
    <w:rsid w:val="0068597C"/>
    <w:rsid w:val="006D7D1D"/>
    <w:rsid w:val="00700F55"/>
    <w:rsid w:val="007034B4"/>
    <w:rsid w:val="00741963"/>
    <w:rsid w:val="007617B8"/>
    <w:rsid w:val="0077427C"/>
    <w:rsid w:val="007D0E59"/>
    <w:rsid w:val="007D7872"/>
    <w:rsid w:val="00817231"/>
    <w:rsid w:val="00883998"/>
    <w:rsid w:val="0089657E"/>
    <w:rsid w:val="00920734"/>
    <w:rsid w:val="009D1077"/>
    <w:rsid w:val="009E1295"/>
    <w:rsid w:val="009E2C73"/>
    <w:rsid w:val="00A25848"/>
    <w:rsid w:val="00A934DA"/>
    <w:rsid w:val="00AA5CC3"/>
    <w:rsid w:val="00AB6BF3"/>
    <w:rsid w:val="00AD1D9F"/>
    <w:rsid w:val="00BB2C1B"/>
    <w:rsid w:val="00C14C10"/>
    <w:rsid w:val="00CC6D09"/>
    <w:rsid w:val="00D01A99"/>
    <w:rsid w:val="00E94DF6"/>
    <w:rsid w:val="00F37F72"/>
    <w:rsid w:val="00F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EA65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4104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4104"/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2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27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24E0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4E0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Ayah</dc:creator>
  <cp:keywords/>
  <dc:description/>
  <cp:lastModifiedBy>RA</cp:lastModifiedBy>
  <cp:revision>6</cp:revision>
  <dcterms:created xsi:type="dcterms:W3CDTF">2018-05-23T09:42:00Z</dcterms:created>
  <dcterms:modified xsi:type="dcterms:W3CDTF">2018-05-23T09:48:00Z</dcterms:modified>
</cp:coreProperties>
</file>