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8B" w:rsidRPr="00EC4168" w:rsidRDefault="0050788B" w:rsidP="0050788B">
      <w:pPr>
        <w:pageBreakBefore/>
        <w:spacing w:after="120" w:line="360" w:lineRule="auto"/>
        <w:rPr>
          <w:lang w:val="en-US"/>
        </w:rPr>
      </w:pPr>
      <w:r>
        <w:rPr>
          <w:b/>
          <w:lang w:val="en-US"/>
        </w:rPr>
        <w:t xml:space="preserve">Supplementary File </w:t>
      </w:r>
      <w:r w:rsidR="000F657F">
        <w:rPr>
          <w:b/>
          <w:lang w:val="en-US"/>
        </w:rPr>
        <w:t>2</w:t>
      </w:r>
      <w:bookmarkStart w:id="0" w:name="_GoBack"/>
      <w:bookmarkEnd w:id="0"/>
      <w:r w:rsidRPr="00EC4168">
        <w:rPr>
          <w:b/>
          <w:lang w:val="en-US"/>
        </w:rPr>
        <w:t>: Search strategy for Medline</w:t>
      </w:r>
    </w:p>
    <w:p w:rsidR="0050788B" w:rsidRPr="00EC4168" w:rsidRDefault="0050788B" w:rsidP="0050788B">
      <w:pPr>
        <w:spacing w:after="120" w:line="360" w:lineRule="auto"/>
        <w:rPr>
          <w:lang w:val="en-US"/>
        </w:rPr>
      </w:pPr>
      <w:r w:rsidRPr="00EC4168">
        <w:rPr>
          <w:lang w:val="en-US"/>
        </w:rPr>
        <w:t xml:space="preserve">(("dolutegravir" [Supplementary Concept] ) OR "Heterocyclic Compounds, 3-Ring"[Mesh:NoExp] OR dolutegravir*[Title/Abstract]) AND (((((((HIV Infections[MeSH] OR HIV[MeSH] OR hiv[tiab] OR hiv-1*[tiab] OR hiv1[tiab] OR hiv infect*[tiab] OR human immunodeficiency virus[tiab] OR human immunedeficiency virus[tiab] OR human immuno-deficiency virus[tiab] OR human immune-deficiency virus[tiab] OR ((human immun*[tiab]) AND (deficiency virus[tiab])) OR acquired immunodeficiency syndrome[tiab] OR acquired immunedeficiency syndrome[tiab] OR acquired immuno-deficiency syndrome[tiab] OR acquired immune-deficiency syndrome[tiab] OR ((acquired immun*[tiab]) AND (deficiency syndrome[tiab])) OR "sexually transmitted diseases, Viral"[MeSH:noexp]))))))) </w:t>
      </w:r>
    </w:p>
    <w:p w:rsidR="00635D09" w:rsidRDefault="00635D09"/>
    <w:sectPr w:rsidR="00635D09">
      <w:footerReference w:type="even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F657F">
      <w:pPr>
        <w:spacing w:after="0" w:line="240" w:lineRule="auto"/>
      </w:pPr>
      <w:r>
        <w:separator/>
      </w:r>
    </w:p>
  </w:endnote>
  <w:endnote w:type="continuationSeparator" w:id="0">
    <w:p w:rsidR="00000000" w:rsidRDefault="000F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EAF" w:rsidRDefault="000F657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EAF" w:rsidRDefault="0050788B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0F657F">
      <w:rPr>
        <w:noProof/>
      </w:rPr>
      <w:t>1</w:t>
    </w:r>
    <w:r>
      <w:fldChar w:fldCharType="end"/>
    </w:r>
  </w:p>
  <w:p w:rsidR="00EB7EAF" w:rsidRDefault="000F65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EAF" w:rsidRDefault="000F65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F657F">
      <w:pPr>
        <w:spacing w:after="0" w:line="240" w:lineRule="auto"/>
      </w:pPr>
      <w:r>
        <w:separator/>
      </w:r>
    </w:p>
  </w:footnote>
  <w:footnote w:type="continuationSeparator" w:id="0">
    <w:p w:rsidR="00000000" w:rsidRDefault="000F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8B"/>
    <w:rsid w:val="000F657F"/>
    <w:rsid w:val="0050788B"/>
    <w:rsid w:val="0063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6B854-EB11-4FEE-959C-BA00C75F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88B"/>
    <w:pPr>
      <w:suppressAutoHyphens/>
      <w:spacing w:after="200" w:line="276" w:lineRule="auto"/>
    </w:pPr>
    <w:rPr>
      <w:rFonts w:ascii="Calibri" w:eastAsia="MS Mincho" w:hAnsi="Calibri" w:cs="Times New Roman"/>
      <w:lang w:val="de-CH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0788B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0788B"/>
    <w:rPr>
      <w:rFonts w:ascii="Calibri" w:eastAsia="MS Mincho" w:hAnsi="Calibri" w:cs="Times New Roman"/>
      <w:lang w:val="de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Cranston</dc:creator>
  <cp:keywords/>
  <dc:description/>
  <cp:lastModifiedBy>Molly Cranston</cp:lastModifiedBy>
  <cp:revision>2</cp:revision>
  <dcterms:created xsi:type="dcterms:W3CDTF">2018-08-17T10:22:00Z</dcterms:created>
  <dcterms:modified xsi:type="dcterms:W3CDTF">2018-08-22T13:10:00Z</dcterms:modified>
</cp:coreProperties>
</file>