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81FB0" w14:textId="77777777" w:rsidR="0068298F" w:rsidRPr="00F55CF5" w:rsidRDefault="0068298F" w:rsidP="00394C28">
      <w:pPr>
        <w:spacing w:after="120" w:line="240" w:lineRule="auto"/>
        <w:jc w:val="center"/>
        <w:rPr>
          <w:b/>
          <w:u w:val="single"/>
        </w:rPr>
      </w:pPr>
      <w:r w:rsidRPr="00F55CF5">
        <w:rPr>
          <w:b/>
          <w:u w:val="single"/>
        </w:rPr>
        <w:t xml:space="preserve">Protocol for </w:t>
      </w:r>
      <w:r w:rsidR="00A81422" w:rsidRPr="00F55CF5">
        <w:rPr>
          <w:b/>
          <w:u w:val="single"/>
        </w:rPr>
        <w:t>Zebraf</w:t>
      </w:r>
      <w:r w:rsidRPr="00F55CF5">
        <w:rPr>
          <w:b/>
          <w:u w:val="single"/>
        </w:rPr>
        <w:t>ish</w:t>
      </w:r>
      <w:r w:rsidR="00A81422" w:rsidRPr="00F55CF5">
        <w:rPr>
          <w:b/>
          <w:u w:val="single"/>
        </w:rPr>
        <w:t xml:space="preserve"> Xenograft of Human </w:t>
      </w:r>
      <w:r w:rsidR="004D5462">
        <w:rPr>
          <w:b/>
          <w:u w:val="single"/>
        </w:rPr>
        <w:t>Cancer Cells</w:t>
      </w:r>
    </w:p>
    <w:p w14:paraId="16494877" w14:textId="77777777" w:rsidR="00104945" w:rsidRPr="00AE6EFB" w:rsidRDefault="00104945" w:rsidP="00394C28">
      <w:pPr>
        <w:spacing w:after="120" w:line="240" w:lineRule="auto"/>
        <w:jc w:val="both"/>
        <w:rPr>
          <w:b/>
          <w:u w:val="single"/>
        </w:rPr>
      </w:pPr>
      <w:r w:rsidRPr="00AE6EFB">
        <w:rPr>
          <w:b/>
          <w:u w:val="single"/>
        </w:rPr>
        <w:t>Materials required</w:t>
      </w:r>
    </w:p>
    <w:p w14:paraId="5515D7B9" w14:textId="77777777" w:rsidR="006D1786" w:rsidRPr="006D1786" w:rsidRDefault="006D1786" w:rsidP="00394C28">
      <w:pPr>
        <w:spacing w:after="120" w:line="240" w:lineRule="auto"/>
        <w:jc w:val="both"/>
        <w:rPr>
          <w:b/>
        </w:rPr>
      </w:pPr>
      <w:r w:rsidRPr="006D1786">
        <w:rPr>
          <w:b/>
        </w:rPr>
        <w:t>Breeding zebrafish and collecting eggs</w:t>
      </w:r>
    </w:p>
    <w:p w14:paraId="4E29AC8C" w14:textId="2878731D" w:rsidR="00104945" w:rsidRDefault="00104945" w:rsidP="00394C28">
      <w:pPr>
        <w:spacing w:after="120" w:line="240" w:lineRule="auto"/>
        <w:jc w:val="both"/>
        <w:rPr>
          <w:b/>
        </w:rPr>
      </w:pPr>
      <w:r>
        <w:t>P</w:t>
      </w:r>
      <w:r w:rsidRPr="00F55CF5">
        <w:t>etri dish</w:t>
      </w:r>
      <w:r>
        <w:t xml:space="preserve">es, </w:t>
      </w:r>
      <w:r w:rsidRPr="00F55CF5">
        <w:t>15 ml tube</w:t>
      </w:r>
      <w:r>
        <w:t>s and plastic pipettes (</w:t>
      </w:r>
      <w:proofErr w:type="spellStart"/>
      <w:r w:rsidRPr="00F55CF5">
        <w:t>Thermofisher</w:t>
      </w:r>
      <w:proofErr w:type="spellEnd"/>
      <w:r>
        <w:t xml:space="preserve"> Scientific, Paisley, UK)</w:t>
      </w:r>
    </w:p>
    <w:p w14:paraId="2FCD5964" w14:textId="77777777" w:rsidR="00104945" w:rsidRDefault="00104945" w:rsidP="00394C28">
      <w:pPr>
        <w:spacing w:after="120" w:line="240" w:lineRule="auto"/>
        <w:jc w:val="both"/>
        <w:rPr>
          <w:b/>
        </w:rPr>
      </w:pPr>
      <w:r w:rsidRPr="00F55CF5">
        <w:t xml:space="preserve">E3 media (60X stock: 172g </w:t>
      </w:r>
      <w:proofErr w:type="spellStart"/>
      <w:r w:rsidRPr="00F55CF5">
        <w:t>NaCl</w:t>
      </w:r>
      <w:proofErr w:type="spellEnd"/>
      <w:r w:rsidRPr="00F55CF5">
        <w:t xml:space="preserve">, 7.6g </w:t>
      </w:r>
      <w:proofErr w:type="spellStart"/>
      <w:r w:rsidRPr="00F55CF5">
        <w:t>KCl</w:t>
      </w:r>
      <w:proofErr w:type="spellEnd"/>
      <w:r w:rsidRPr="00F55CF5">
        <w:t>, 29g CaCl</w:t>
      </w:r>
      <w:r w:rsidRPr="00F55CF5">
        <w:rPr>
          <w:vertAlign w:val="subscript"/>
        </w:rPr>
        <w:t>2</w:t>
      </w:r>
      <w:r w:rsidRPr="00F55CF5">
        <w:t>.2H</w:t>
      </w:r>
      <w:r w:rsidRPr="00F55CF5">
        <w:rPr>
          <w:vertAlign w:val="subscript"/>
        </w:rPr>
        <w:t>2</w:t>
      </w:r>
      <w:r w:rsidRPr="00F55CF5">
        <w:t>O, 49g MgSO</w:t>
      </w:r>
      <w:r w:rsidRPr="00F55CF5">
        <w:rPr>
          <w:vertAlign w:val="subscript"/>
        </w:rPr>
        <w:t>4</w:t>
      </w:r>
      <w:r w:rsidRPr="00F55CF5">
        <w:t>.7H</w:t>
      </w:r>
      <w:r w:rsidRPr="00F55CF5">
        <w:rPr>
          <w:vertAlign w:val="subscript"/>
        </w:rPr>
        <w:t>2</w:t>
      </w:r>
      <w:r w:rsidRPr="00F55CF5">
        <w:t>O</w:t>
      </w:r>
      <w:r>
        <w:t xml:space="preserve"> in 1L ddH</w:t>
      </w:r>
      <w:r w:rsidRPr="00CB194F">
        <w:rPr>
          <w:vertAlign w:val="subscript"/>
        </w:rPr>
        <w:t>2</w:t>
      </w:r>
      <w:r>
        <w:t>O</w:t>
      </w:r>
      <w:r w:rsidRPr="00F55CF5">
        <w:t>)</w:t>
      </w:r>
      <w:r>
        <w:t xml:space="preserve"> and</w:t>
      </w:r>
      <w:r w:rsidRPr="00F55CF5">
        <w:t xml:space="preserve"> methylene blue</w:t>
      </w:r>
      <w:r>
        <w:t xml:space="preserve"> (Sigma-Aldrich Ltd, Poole, UK)</w:t>
      </w:r>
    </w:p>
    <w:p w14:paraId="2C20801E" w14:textId="6D415271" w:rsidR="007F21EC" w:rsidRDefault="007F21EC" w:rsidP="00394C28">
      <w:pPr>
        <w:spacing w:after="120" w:line="240" w:lineRule="auto"/>
        <w:jc w:val="both"/>
        <w:rPr>
          <w:b/>
        </w:rPr>
      </w:pPr>
      <w:r>
        <w:t>28.5</w:t>
      </w:r>
      <w:r w:rsidRPr="00F55CF5">
        <w:rPr>
          <w:vertAlign w:val="superscript"/>
        </w:rPr>
        <w:t>o</w:t>
      </w:r>
      <w:r>
        <w:t xml:space="preserve">C </w:t>
      </w:r>
      <w:r w:rsidRPr="00F55CF5">
        <w:t xml:space="preserve">incubator </w:t>
      </w:r>
      <w:r>
        <w:t xml:space="preserve">(e.g. </w:t>
      </w:r>
      <w:proofErr w:type="spellStart"/>
      <w:r>
        <w:t>Heraeus</w:t>
      </w:r>
      <w:proofErr w:type="spellEnd"/>
      <w:r>
        <w:t xml:space="preserve"> B15; </w:t>
      </w:r>
      <w:proofErr w:type="spellStart"/>
      <w:r w:rsidRPr="00F55CF5">
        <w:t>Thermofisher</w:t>
      </w:r>
      <w:proofErr w:type="spellEnd"/>
      <w:r>
        <w:t xml:space="preserve"> Scientific, Paisley, UK)</w:t>
      </w:r>
    </w:p>
    <w:p w14:paraId="2E04FD02" w14:textId="77777777" w:rsidR="006D1786" w:rsidRDefault="006D1786" w:rsidP="00394C28">
      <w:pPr>
        <w:spacing w:after="120" w:line="240" w:lineRule="auto"/>
        <w:jc w:val="both"/>
        <w:rPr>
          <w:rFonts w:cs="Arial"/>
          <w:b/>
          <w:color w:val="000000"/>
        </w:rPr>
      </w:pPr>
    </w:p>
    <w:p w14:paraId="570002B3" w14:textId="528AE4DF" w:rsidR="006D1786" w:rsidRPr="006D1786" w:rsidRDefault="006D1786" w:rsidP="00394C28">
      <w:pPr>
        <w:spacing w:after="120" w:line="240" w:lineRule="auto"/>
        <w:jc w:val="both"/>
        <w:rPr>
          <w:rFonts w:cs="Arial"/>
          <w:b/>
          <w:color w:val="000000"/>
        </w:rPr>
      </w:pPr>
      <w:r w:rsidRPr="006D1786">
        <w:rPr>
          <w:rFonts w:cs="Arial"/>
          <w:b/>
          <w:color w:val="000000"/>
        </w:rPr>
        <w:t>Culturing and staining human cancer cells</w:t>
      </w:r>
      <w:r w:rsidR="0093716D">
        <w:rPr>
          <w:rFonts w:cs="Arial"/>
          <w:b/>
          <w:color w:val="000000"/>
        </w:rPr>
        <w:t xml:space="preserve"> (A375, C8161, WM164 melanoma cells; PC-3M-Pro4 prostate cancer cells)</w:t>
      </w:r>
    </w:p>
    <w:p w14:paraId="1F120BBC" w14:textId="1F3E6474" w:rsidR="00104945" w:rsidRDefault="00104945" w:rsidP="00394C28">
      <w:pPr>
        <w:spacing w:after="120" w:line="240" w:lineRule="auto"/>
        <w:jc w:val="both"/>
        <w:rPr>
          <w:b/>
        </w:rPr>
      </w:pPr>
      <w:r w:rsidRPr="00AE22AC">
        <w:rPr>
          <w:rFonts w:cs="Arial"/>
          <w:color w:val="000000"/>
        </w:rPr>
        <w:t>T75 tissue culture flask</w:t>
      </w:r>
      <w:r>
        <w:rPr>
          <w:rFonts w:cs="Arial"/>
          <w:color w:val="000000"/>
        </w:rPr>
        <w:t xml:space="preserve"> (</w:t>
      </w:r>
      <w:proofErr w:type="spellStart"/>
      <w:r w:rsidRPr="00F55CF5">
        <w:t>Thermofisher</w:t>
      </w:r>
      <w:proofErr w:type="spellEnd"/>
      <w:r>
        <w:t xml:space="preserve"> Scientific, Paisley, UK)</w:t>
      </w:r>
      <w:r>
        <w:rPr>
          <w:rFonts w:cs="Arial"/>
          <w:color w:val="000000"/>
        </w:rPr>
        <w:t xml:space="preserve"> </w:t>
      </w:r>
    </w:p>
    <w:p w14:paraId="1258FEB2" w14:textId="44D53E0D" w:rsidR="00104945" w:rsidRDefault="00104945" w:rsidP="00394C28">
      <w:pPr>
        <w:spacing w:after="120" w:line="240" w:lineRule="auto"/>
        <w:jc w:val="both"/>
        <w:rPr>
          <w:rFonts w:cs="Arial"/>
        </w:rPr>
      </w:pPr>
      <w:r>
        <w:rPr>
          <w:rFonts w:cs="Arial"/>
          <w:color w:val="000000" w:themeColor="text1"/>
        </w:rPr>
        <w:t>H</w:t>
      </w:r>
      <w:r w:rsidRPr="00CB775F">
        <w:rPr>
          <w:rFonts w:cs="Arial"/>
          <w:color w:val="000000" w:themeColor="text1"/>
        </w:rPr>
        <w:t>igh</w:t>
      </w:r>
      <w:r w:rsidR="00143BE4">
        <w:rPr>
          <w:rFonts w:cs="Arial"/>
          <w:color w:val="000000" w:themeColor="text1"/>
        </w:rPr>
        <w:t>-</w:t>
      </w:r>
      <w:r w:rsidRPr="00CB775F">
        <w:rPr>
          <w:rFonts w:cs="Arial"/>
          <w:color w:val="000000" w:themeColor="text1"/>
        </w:rPr>
        <w:t xml:space="preserve">glucose </w:t>
      </w:r>
      <w:r>
        <w:rPr>
          <w:rFonts w:cs="Arial"/>
        </w:rPr>
        <w:t>Dulbecco’s M</w:t>
      </w:r>
      <w:r w:rsidRPr="00CB775F">
        <w:rPr>
          <w:rFonts w:cs="Arial"/>
        </w:rPr>
        <w:t xml:space="preserve">odified Eagles Medium with L-glutamine (DMEM; </w:t>
      </w:r>
      <w:proofErr w:type="spellStart"/>
      <w:r w:rsidRPr="00CB775F">
        <w:rPr>
          <w:rFonts w:cs="Arial"/>
        </w:rPr>
        <w:t>Lonza</w:t>
      </w:r>
      <w:proofErr w:type="spellEnd"/>
      <w:r w:rsidRPr="00CB775F">
        <w:rPr>
          <w:rFonts w:cs="Arial"/>
        </w:rPr>
        <w:t xml:space="preserve">, </w:t>
      </w:r>
      <w:proofErr w:type="spellStart"/>
      <w:r w:rsidRPr="00CB775F">
        <w:rPr>
          <w:rFonts w:cs="Arial"/>
        </w:rPr>
        <w:t>Vervies</w:t>
      </w:r>
      <w:proofErr w:type="spellEnd"/>
      <w:r w:rsidRPr="00CB775F">
        <w:rPr>
          <w:rFonts w:cs="Arial"/>
        </w:rPr>
        <w:t xml:space="preserve">, Belgium) </w:t>
      </w:r>
    </w:p>
    <w:p w14:paraId="7B2FAC81" w14:textId="77777777" w:rsidR="00104945" w:rsidRDefault="00104945" w:rsidP="00394C28">
      <w:pPr>
        <w:spacing w:after="120" w:line="240" w:lineRule="auto"/>
        <w:jc w:val="both"/>
        <w:rPr>
          <w:rFonts w:cs="Arial"/>
        </w:rPr>
      </w:pPr>
      <w:r>
        <w:rPr>
          <w:rFonts w:cs="Arial"/>
        </w:rPr>
        <w:t>F</w:t>
      </w:r>
      <w:r w:rsidRPr="00CB775F">
        <w:rPr>
          <w:rFonts w:cs="Arial"/>
        </w:rPr>
        <w:t>oetal calf serum (FCS</w:t>
      </w:r>
      <w:r>
        <w:rPr>
          <w:rFonts w:cs="Arial"/>
        </w:rPr>
        <w:t xml:space="preserve">; </w:t>
      </w:r>
      <w:r w:rsidRPr="00CB775F">
        <w:rPr>
          <w:rFonts w:cs="Arial"/>
        </w:rPr>
        <w:t xml:space="preserve">Sigma-Aldrich Ltd, Poole, UK) </w:t>
      </w:r>
    </w:p>
    <w:p w14:paraId="6EF9D9C1" w14:textId="77777777" w:rsidR="00104945" w:rsidRDefault="00104945" w:rsidP="00394C28">
      <w:pPr>
        <w:spacing w:after="120" w:line="240" w:lineRule="auto"/>
        <w:jc w:val="both"/>
        <w:rPr>
          <w:rFonts w:cs="Arial"/>
        </w:rPr>
      </w:pPr>
      <w:r>
        <w:rPr>
          <w:rFonts w:cs="Arial"/>
        </w:rPr>
        <w:t>P</w:t>
      </w:r>
      <w:r w:rsidRPr="00CB775F">
        <w:rPr>
          <w:rFonts w:cs="Arial"/>
        </w:rPr>
        <w:t>enicillin</w:t>
      </w:r>
      <w:r>
        <w:rPr>
          <w:rFonts w:cs="Arial"/>
        </w:rPr>
        <w:t>/streptomycin (P/S;</w:t>
      </w:r>
      <w:r w:rsidRPr="00CB775F">
        <w:rPr>
          <w:rFonts w:cs="Arial"/>
        </w:rPr>
        <w:t xml:space="preserve"> </w:t>
      </w:r>
      <w:proofErr w:type="spellStart"/>
      <w:r w:rsidRPr="00CB775F">
        <w:rPr>
          <w:rFonts w:cs="Arial"/>
        </w:rPr>
        <w:t>Lonza</w:t>
      </w:r>
      <w:proofErr w:type="spellEnd"/>
      <w:r w:rsidRPr="00CB775F">
        <w:rPr>
          <w:rFonts w:cs="Arial"/>
        </w:rPr>
        <w:t xml:space="preserve">, </w:t>
      </w:r>
      <w:proofErr w:type="spellStart"/>
      <w:r w:rsidRPr="00CB775F">
        <w:rPr>
          <w:rFonts w:cs="Arial"/>
        </w:rPr>
        <w:t>Vervies</w:t>
      </w:r>
      <w:proofErr w:type="spellEnd"/>
      <w:r w:rsidRPr="00CB775F">
        <w:rPr>
          <w:rFonts w:cs="Arial"/>
        </w:rPr>
        <w:t>, Belgium)</w:t>
      </w:r>
    </w:p>
    <w:p w14:paraId="0223BBED" w14:textId="77777777" w:rsidR="00104945" w:rsidRDefault="00104945" w:rsidP="00394C28">
      <w:pPr>
        <w:spacing w:after="120" w:line="240" w:lineRule="auto"/>
        <w:jc w:val="both"/>
      </w:pPr>
      <w:r w:rsidRPr="00F55CF5">
        <w:t>37</w:t>
      </w:r>
      <w:r w:rsidRPr="00F55CF5">
        <w:rPr>
          <w:vertAlign w:val="superscript"/>
        </w:rPr>
        <w:t>o</w:t>
      </w:r>
      <w:r>
        <w:t xml:space="preserve">C </w:t>
      </w:r>
      <w:r w:rsidRPr="00F55CF5">
        <w:t xml:space="preserve">incubator </w:t>
      </w:r>
      <w:r>
        <w:t xml:space="preserve">and </w:t>
      </w:r>
      <w:r w:rsidRPr="00F55CF5">
        <w:t>33</w:t>
      </w:r>
      <w:r w:rsidRPr="00F55CF5">
        <w:rPr>
          <w:vertAlign w:val="superscript"/>
        </w:rPr>
        <w:t>o</w:t>
      </w:r>
      <w:r w:rsidRPr="00F55CF5">
        <w:t>C</w:t>
      </w:r>
      <w:r>
        <w:t xml:space="preserve"> incubator</w:t>
      </w:r>
    </w:p>
    <w:p w14:paraId="2FED1B7C" w14:textId="77777777" w:rsidR="00104945" w:rsidRDefault="00104945" w:rsidP="00394C28">
      <w:pPr>
        <w:spacing w:after="120" w:line="240" w:lineRule="auto"/>
        <w:jc w:val="both"/>
        <w:rPr>
          <w:b/>
        </w:rPr>
      </w:pPr>
      <w:proofErr w:type="spellStart"/>
      <w:r w:rsidRPr="00CB775F">
        <w:rPr>
          <w:rFonts w:cs="Arial"/>
        </w:rPr>
        <w:t>DiI</w:t>
      </w:r>
      <w:proofErr w:type="spellEnd"/>
      <w:r w:rsidRPr="00CB775F">
        <w:rPr>
          <w:rFonts w:cs="Arial"/>
        </w:rPr>
        <w:t xml:space="preserve"> </w:t>
      </w:r>
      <w:proofErr w:type="spellStart"/>
      <w:r>
        <w:rPr>
          <w:rFonts w:cs="Arial"/>
        </w:rPr>
        <w:t>Vybrant</w:t>
      </w:r>
      <w:proofErr w:type="spellEnd"/>
      <w:r>
        <w:rPr>
          <w:rFonts w:cs="Arial"/>
        </w:rPr>
        <w:t xml:space="preserve"> </w:t>
      </w:r>
      <w:r w:rsidRPr="00CB775F">
        <w:rPr>
          <w:rFonts w:cs="Arial"/>
        </w:rPr>
        <w:t>red fluorescent dye</w:t>
      </w:r>
      <w:r>
        <w:rPr>
          <w:rFonts w:cs="Arial"/>
        </w:rPr>
        <w:t xml:space="preserve"> (</w:t>
      </w:r>
      <w:r w:rsidRPr="00AE22AC">
        <w:rPr>
          <w:rFonts w:cs="Arial"/>
        </w:rPr>
        <w:t>Invitrogen, Paisley, UK</w:t>
      </w:r>
      <w:r>
        <w:rPr>
          <w:rFonts w:cs="Arial"/>
        </w:rPr>
        <w:t>)</w:t>
      </w:r>
    </w:p>
    <w:p w14:paraId="36443A38" w14:textId="77777777" w:rsidR="00104945" w:rsidRDefault="00104945" w:rsidP="00394C28">
      <w:pPr>
        <w:spacing w:after="120" w:line="240" w:lineRule="auto"/>
        <w:jc w:val="both"/>
        <w:rPr>
          <w:rFonts w:cs="Arial"/>
          <w:color w:val="222222"/>
        </w:rPr>
      </w:pPr>
      <w:r w:rsidRPr="00AE22AC">
        <w:rPr>
          <w:rFonts w:cs="Arial"/>
          <w:color w:val="222222"/>
        </w:rPr>
        <w:t>PBS</w:t>
      </w:r>
      <w:r>
        <w:rPr>
          <w:rFonts w:cs="Arial"/>
          <w:color w:val="222222"/>
        </w:rPr>
        <w:t xml:space="preserve"> and T</w:t>
      </w:r>
      <w:r w:rsidRPr="00AE22AC">
        <w:rPr>
          <w:rFonts w:cs="Arial"/>
          <w:color w:val="222222"/>
        </w:rPr>
        <w:t>rypsin</w:t>
      </w:r>
      <w:r>
        <w:rPr>
          <w:rFonts w:cs="Arial"/>
          <w:color w:val="222222"/>
        </w:rPr>
        <w:t>/EDTA (</w:t>
      </w:r>
      <w:proofErr w:type="spellStart"/>
      <w:r>
        <w:rPr>
          <w:rFonts w:cs="Arial"/>
          <w:color w:val="222222"/>
        </w:rPr>
        <w:t>ThermoFisher</w:t>
      </w:r>
      <w:proofErr w:type="spellEnd"/>
      <w:r>
        <w:rPr>
          <w:rFonts w:cs="Arial"/>
          <w:color w:val="222222"/>
        </w:rPr>
        <w:t xml:space="preserve"> Scientific, Paisley, UK)</w:t>
      </w:r>
    </w:p>
    <w:p w14:paraId="727A3C79" w14:textId="77777777" w:rsidR="00104945" w:rsidRDefault="00104945" w:rsidP="00394C28">
      <w:pPr>
        <w:spacing w:after="120" w:line="240" w:lineRule="auto"/>
        <w:jc w:val="both"/>
        <w:rPr>
          <w:b/>
        </w:rPr>
      </w:pPr>
      <w:proofErr w:type="spellStart"/>
      <w:r w:rsidRPr="00F55CF5">
        <w:t>Fluo</w:t>
      </w:r>
      <w:r>
        <w:t>Sp</w:t>
      </w:r>
      <w:r w:rsidRPr="00F55CF5">
        <w:t>heres</w:t>
      </w:r>
      <w:proofErr w:type="spellEnd"/>
      <w:r w:rsidRPr="00F55CF5">
        <w:t xml:space="preserve"> (365/415 </w:t>
      </w:r>
      <w:r>
        <w:t xml:space="preserve">nm, </w:t>
      </w:r>
      <w:r w:rsidRPr="00F55CF5">
        <w:t xml:space="preserve">15 </w:t>
      </w:r>
      <w:r w:rsidRPr="00F55CF5">
        <w:rPr>
          <w:rFonts w:ascii="Symbol" w:hAnsi="Symbol"/>
        </w:rPr>
        <w:t></w:t>
      </w:r>
      <w:r w:rsidRPr="00F55CF5">
        <w:t>m size</w:t>
      </w:r>
      <w:r>
        <w:t>;</w:t>
      </w:r>
      <w:r w:rsidRPr="00F55CF5">
        <w:t xml:space="preserve"> </w:t>
      </w:r>
      <w:proofErr w:type="spellStart"/>
      <w:r w:rsidRPr="00F55CF5">
        <w:t>Thermo</w:t>
      </w:r>
      <w:r>
        <w:t>F</w:t>
      </w:r>
      <w:r w:rsidRPr="00F55CF5">
        <w:t>isher</w:t>
      </w:r>
      <w:proofErr w:type="spellEnd"/>
      <w:r>
        <w:t xml:space="preserve"> Scientific, Paisley, UK)</w:t>
      </w:r>
    </w:p>
    <w:p w14:paraId="647F5C1D" w14:textId="77777777" w:rsidR="006D1786" w:rsidRDefault="006D1786" w:rsidP="00394C28">
      <w:pPr>
        <w:spacing w:after="120" w:line="240" w:lineRule="auto"/>
        <w:jc w:val="both"/>
        <w:rPr>
          <w:rFonts w:cs="Arial"/>
        </w:rPr>
      </w:pPr>
    </w:p>
    <w:p w14:paraId="106AF5F1" w14:textId="77777777" w:rsidR="006D1786" w:rsidRPr="006D1786" w:rsidRDefault="006D1786" w:rsidP="00394C28">
      <w:pPr>
        <w:spacing w:after="120" w:line="240" w:lineRule="auto"/>
        <w:jc w:val="both"/>
        <w:rPr>
          <w:rFonts w:cs="Arial"/>
          <w:b/>
        </w:rPr>
      </w:pPr>
      <w:r w:rsidRPr="006D1786">
        <w:rPr>
          <w:rFonts w:cs="Arial"/>
          <w:b/>
        </w:rPr>
        <w:t>Injection of cancer cells into zebrafish embryos</w:t>
      </w:r>
    </w:p>
    <w:p w14:paraId="566EEEC2" w14:textId="7269EB93" w:rsidR="00104945" w:rsidRPr="00472F56" w:rsidRDefault="00104945" w:rsidP="00394C28">
      <w:pPr>
        <w:spacing w:after="120" w:line="240" w:lineRule="auto"/>
        <w:jc w:val="both"/>
        <w:rPr>
          <w:rFonts w:cs="Arial"/>
        </w:rPr>
      </w:pPr>
      <w:proofErr w:type="spellStart"/>
      <w:r w:rsidRPr="00AE22AC">
        <w:rPr>
          <w:rFonts w:cs="Arial"/>
        </w:rPr>
        <w:t>Nanoliter</w:t>
      </w:r>
      <w:proofErr w:type="spellEnd"/>
      <w:r w:rsidRPr="00AE22AC">
        <w:rPr>
          <w:rFonts w:cs="Arial"/>
        </w:rPr>
        <w:t xml:space="preserve"> </w:t>
      </w:r>
      <w:r w:rsidRPr="00472F56">
        <w:rPr>
          <w:rFonts w:cs="Arial"/>
        </w:rPr>
        <w:t>2000 injector system (World Precision Instruments, Hertfordshire, UK)</w:t>
      </w:r>
    </w:p>
    <w:p w14:paraId="017366A1" w14:textId="260CD3BB" w:rsidR="00472F56" w:rsidRPr="00472F56" w:rsidRDefault="00CB3475" w:rsidP="00394C28">
      <w:pPr>
        <w:spacing w:after="120" w:line="240" w:lineRule="auto"/>
        <w:jc w:val="both"/>
        <w:rPr>
          <w:b/>
        </w:rPr>
      </w:pPr>
      <w:proofErr w:type="spellStart"/>
      <w:r>
        <w:rPr>
          <w:rFonts w:cs="Arial"/>
        </w:rPr>
        <w:t>T</w:t>
      </w:r>
      <w:r w:rsidR="00472F56" w:rsidRPr="00472F56">
        <w:rPr>
          <w:rFonts w:cs="Arial"/>
        </w:rPr>
        <w:t>ricaine</w:t>
      </w:r>
      <w:proofErr w:type="spellEnd"/>
      <w:r>
        <w:rPr>
          <w:rFonts w:cs="Arial"/>
        </w:rPr>
        <w:t xml:space="preserve"> (</w:t>
      </w:r>
      <w:r w:rsidRPr="00F55CF5">
        <w:t xml:space="preserve">15 </w:t>
      </w:r>
      <w:proofErr w:type="spellStart"/>
      <w:r w:rsidRPr="00F55CF5">
        <w:t>mM</w:t>
      </w:r>
      <w:proofErr w:type="spellEnd"/>
      <w:r w:rsidRPr="00F55CF5">
        <w:t xml:space="preserve"> stock: 400 mg </w:t>
      </w:r>
      <w:r>
        <w:t>e</w:t>
      </w:r>
      <w:r w:rsidRPr="00472F56">
        <w:rPr>
          <w:rFonts w:cs="Arial"/>
        </w:rPr>
        <w:t xml:space="preserve">thyl 3-aminobenzoate </w:t>
      </w:r>
      <w:proofErr w:type="spellStart"/>
      <w:r w:rsidRPr="00472F56">
        <w:rPr>
          <w:rFonts w:cs="Arial"/>
        </w:rPr>
        <w:t>methanesulfonate</w:t>
      </w:r>
      <w:proofErr w:type="spellEnd"/>
      <w:r w:rsidRPr="00F55CF5">
        <w:t xml:space="preserve">, 0.26 g </w:t>
      </w:r>
      <w:proofErr w:type="spellStart"/>
      <w:r w:rsidRPr="00F55CF5">
        <w:t>Tris</w:t>
      </w:r>
      <w:proofErr w:type="spellEnd"/>
      <w:r w:rsidRPr="00F55CF5">
        <w:t>, 100 ml 1X E3 media. Adjust to pH 7</w:t>
      </w:r>
      <w:r>
        <w:t>;</w:t>
      </w:r>
      <w:r w:rsidRPr="00F55CF5">
        <w:t xml:space="preserve"> </w:t>
      </w:r>
      <w:r w:rsidR="00472F56" w:rsidRPr="00472F56">
        <w:rPr>
          <w:rFonts w:cs="Arial"/>
        </w:rPr>
        <w:t>Sigma-Aldrich Ltd, Poole, UK)</w:t>
      </w:r>
      <w:r>
        <w:rPr>
          <w:rFonts w:cs="Arial"/>
        </w:rPr>
        <w:t>.</w:t>
      </w:r>
    </w:p>
    <w:p w14:paraId="78CA6B9B" w14:textId="77777777" w:rsidR="00104945" w:rsidRDefault="00104945" w:rsidP="00394C28">
      <w:pPr>
        <w:spacing w:after="120" w:line="240" w:lineRule="auto"/>
        <w:jc w:val="both"/>
      </w:pPr>
      <w:r w:rsidRPr="00472F56">
        <w:t>Low-melting point</w:t>
      </w:r>
      <w:r w:rsidRPr="00F55CF5">
        <w:t xml:space="preserve"> agarose</w:t>
      </w:r>
      <w:r>
        <w:t xml:space="preserve"> (</w:t>
      </w:r>
      <w:proofErr w:type="spellStart"/>
      <w:r w:rsidRPr="00F55CF5">
        <w:t>Thermofisher</w:t>
      </w:r>
      <w:proofErr w:type="spellEnd"/>
      <w:r>
        <w:t xml:space="preserve"> Scientific, Paisley, UK)</w:t>
      </w:r>
      <w:r w:rsidRPr="00F55CF5">
        <w:t xml:space="preserve"> </w:t>
      </w:r>
    </w:p>
    <w:p w14:paraId="70DBD5E9" w14:textId="77777777" w:rsidR="00104945" w:rsidRDefault="00104945" w:rsidP="00394C28">
      <w:pPr>
        <w:spacing w:after="120" w:line="240" w:lineRule="auto"/>
        <w:jc w:val="both"/>
        <w:rPr>
          <w:rFonts w:cs="Arial"/>
        </w:rPr>
      </w:pPr>
      <w:r>
        <w:rPr>
          <w:rFonts w:cs="Arial"/>
        </w:rPr>
        <w:t>B</w:t>
      </w:r>
      <w:r w:rsidRPr="00F55CF5">
        <w:rPr>
          <w:rFonts w:cs="Arial"/>
        </w:rPr>
        <w:t>orosilicate glass capillaries</w:t>
      </w:r>
      <w:r>
        <w:rPr>
          <w:rFonts w:cs="Arial"/>
        </w:rPr>
        <w:t xml:space="preserve"> (</w:t>
      </w:r>
      <w:r w:rsidRPr="00AE22AC">
        <w:rPr>
          <w:rFonts w:cs="Arial"/>
        </w:rPr>
        <w:t>World Precision Instruments, Hertfordshire, UK</w:t>
      </w:r>
      <w:r>
        <w:rPr>
          <w:rFonts w:cs="Arial"/>
        </w:rPr>
        <w:t>)</w:t>
      </w:r>
    </w:p>
    <w:p w14:paraId="3CAA4853" w14:textId="77777777" w:rsidR="00104945" w:rsidRDefault="00104945" w:rsidP="00394C28">
      <w:pPr>
        <w:spacing w:after="120" w:line="240" w:lineRule="auto"/>
        <w:jc w:val="both"/>
        <w:rPr>
          <w:rFonts w:cs="Arial"/>
        </w:rPr>
      </w:pPr>
      <w:r>
        <w:rPr>
          <w:rFonts w:cs="Arial"/>
        </w:rPr>
        <w:t>M</w:t>
      </w:r>
      <w:r w:rsidRPr="00F55CF5">
        <w:rPr>
          <w:rFonts w:cs="Arial"/>
        </w:rPr>
        <w:t>icropipette puller (Model P-97; Sutter instruments Co)</w:t>
      </w:r>
    </w:p>
    <w:p w14:paraId="6BA57B94" w14:textId="77777777" w:rsidR="00104945" w:rsidRDefault="00104945" w:rsidP="00394C28">
      <w:pPr>
        <w:spacing w:after="120" w:line="240" w:lineRule="auto"/>
        <w:jc w:val="both"/>
      </w:pPr>
      <w:r>
        <w:t>Ultrafine forceps (Apex Tool Group; Digi-Key electronics)</w:t>
      </w:r>
    </w:p>
    <w:p w14:paraId="189C139D" w14:textId="77777777" w:rsidR="00CF52DD" w:rsidRDefault="00CF52DD" w:rsidP="00CF52DD">
      <w:pPr>
        <w:spacing w:after="120" w:line="240" w:lineRule="auto"/>
        <w:jc w:val="both"/>
        <w:rPr>
          <w:rFonts w:cs="Arial"/>
          <w:color w:val="000000"/>
        </w:rPr>
      </w:pPr>
      <w:r>
        <w:rPr>
          <w:rFonts w:cs="Arial"/>
          <w:color w:val="000000"/>
        </w:rPr>
        <w:t>F</w:t>
      </w:r>
      <w:r w:rsidRPr="00AE22AC">
        <w:rPr>
          <w:rFonts w:cs="Arial"/>
          <w:color w:val="000000"/>
        </w:rPr>
        <w:t xml:space="preserve">luorescent stereo Leica M165 FC microscope (Leica </w:t>
      </w:r>
      <w:r w:rsidRPr="00AE22AC">
        <w:rPr>
          <w:rFonts w:cs="Arial"/>
        </w:rPr>
        <w:t>Microsystems, GmbH Heidelberg, Germany</w:t>
      </w:r>
      <w:r w:rsidRPr="00AE22AC">
        <w:rPr>
          <w:rFonts w:cs="Arial"/>
          <w:color w:val="000000"/>
        </w:rPr>
        <w:t>)</w:t>
      </w:r>
    </w:p>
    <w:p w14:paraId="04FDAC2A" w14:textId="77777777" w:rsidR="006D1786" w:rsidRDefault="006D1786" w:rsidP="00394C28">
      <w:pPr>
        <w:spacing w:after="120" w:line="240" w:lineRule="auto"/>
        <w:jc w:val="both"/>
        <w:rPr>
          <w:rFonts w:cs="Arial"/>
        </w:rPr>
      </w:pPr>
    </w:p>
    <w:p w14:paraId="12C282C1" w14:textId="531624E7" w:rsidR="006D1786" w:rsidRPr="006D1786" w:rsidRDefault="006D1786" w:rsidP="00394C28">
      <w:pPr>
        <w:spacing w:after="120" w:line="240" w:lineRule="auto"/>
        <w:jc w:val="both"/>
        <w:rPr>
          <w:rFonts w:cs="Arial"/>
          <w:b/>
        </w:rPr>
      </w:pPr>
      <w:r>
        <w:rPr>
          <w:rFonts w:cs="Arial"/>
          <w:b/>
        </w:rPr>
        <w:t>I</w:t>
      </w:r>
      <w:r w:rsidRPr="006D1786">
        <w:rPr>
          <w:rFonts w:cs="Arial"/>
          <w:b/>
        </w:rPr>
        <w:t>maging of injected zebrafish embryos</w:t>
      </w:r>
    </w:p>
    <w:p w14:paraId="4B362ABD" w14:textId="77777777" w:rsidR="006D1786" w:rsidRDefault="006D1786" w:rsidP="006D1786">
      <w:pPr>
        <w:spacing w:after="120" w:line="240" w:lineRule="auto"/>
        <w:jc w:val="both"/>
      </w:pPr>
      <w:r w:rsidRPr="00F55CF5">
        <w:t xml:space="preserve">3D printed </w:t>
      </w:r>
      <w:r>
        <w:t>mould to create imaging chambers (</w:t>
      </w:r>
      <w:proofErr w:type="spellStart"/>
      <w:r w:rsidRPr="006D1786">
        <w:t>Wittbrodt</w:t>
      </w:r>
      <w:proofErr w:type="spellEnd"/>
      <w:r>
        <w:t xml:space="preserve"> </w:t>
      </w:r>
      <w:r w:rsidRPr="006D1786">
        <w:rPr>
          <w:i/>
        </w:rPr>
        <w:t>et al</w:t>
      </w:r>
      <w:r w:rsidRPr="006D1786">
        <w:t xml:space="preserve"> 2014</w:t>
      </w:r>
      <w:r>
        <w:t>;</w:t>
      </w:r>
      <w:r w:rsidRPr="006D1786">
        <w:t xml:space="preserve"> </w:t>
      </w:r>
      <w:r w:rsidRPr="006D1786">
        <w:rPr>
          <w:color w:val="333333"/>
          <w:lang w:val="en"/>
        </w:rPr>
        <w:t>doi.org/10.1186/1472-6750-14-36</w:t>
      </w:r>
      <w:r w:rsidRPr="006D1786">
        <w:t>)</w:t>
      </w:r>
    </w:p>
    <w:p w14:paraId="4AF0537D" w14:textId="77777777" w:rsidR="006D1786" w:rsidRDefault="006D1786" w:rsidP="006D1786">
      <w:pPr>
        <w:spacing w:after="120" w:line="240" w:lineRule="auto"/>
        <w:jc w:val="both"/>
      </w:pPr>
      <w:r>
        <w:t>L</w:t>
      </w:r>
      <w:r w:rsidRPr="00F55CF5">
        <w:t>ow-melting point agarose</w:t>
      </w:r>
      <w:r>
        <w:t xml:space="preserve"> (</w:t>
      </w:r>
      <w:proofErr w:type="spellStart"/>
      <w:r w:rsidRPr="00F55CF5">
        <w:t>Thermofisher</w:t>
      </w:r>
      <w:proofErr w:type="spellEnd"/>
      <w:r>
        <w:t xml:space="preserve"> Scientific, Paisley, UK)</w:t>
      </w:r>
      <w:r w:rsidRPr="00F55CF5">
        <w:t xml:space="preserve"> </w:t>
      </w:r>
    </w:p>
    <w:p w14:paraId="3179B7AC" w14:textId="0499E6F8" w:rsidR="006D1786" w:rsidRDefault="006D1786" w:rsidP="00394C28">
      <w:pPr>
        <w:spacing w:after="120" w:line="240" w:lineRule="auto"/>
        <w:jc w:val="both"/>
        <w:rPr>
          <w:rFonts w:cs="Arial"/>
          <w:color w:val="000000"/>
        </w:rPr>
      </w:pPr>
      <w:r>
        <w:rPr>
          <w:rFonts w:cs="Arial"/>
          <w:color w:val="000000"/>
        </w:rPr>
        <w:t>96-well plate (</w:t>
      </w:r>
      <w:proofErr w:type="spellStart"/>
      <w:r w:rsidRPr="00F55CF5">
        <w:t>Thermofisher</w:t>
      </w:r>
      <w:proofErr w:type="spellEnd"/>
      <w:r>
        <w:t xml:space="preserve"> Scientific, Paisley, UK)</w:t>
      </w:r>
      <w:r>
        <w:rPr>
          <w:rFonts w:cs="Arial"/>
          <w:color w:val="000000"/>
        </w:rPr>
        <w:t xml:space="preserve"> </w:t>
      </w:r>
    </w:p>
    <w:p w14:paraId="4682DE64" w14:textId="2588103C" w:rsidR="00104945" w:rsidRDefault="00104945" w:rsidP="00394C28">
      <w:pPr>
        <w:spacing w:after="120" w:line="240" w:lineRule="auto"/>
        <w:jc w:val="both"/>
      </w:pPr>
      <w:r>
        <w:rPr>
          <w:rFonts w:cs="Arial"/>
        </w:rPr>
        <w:t>I</w:t>
      </w:r>
      <w:r w:rsidRPr="00AE22AC">
        <w:rPr>
          <w:rFonts w:cs="Arial"/>
        </w:rPr>
        <w:t>nverted</w:t>
      </w:r>
      <w:r w:rsidRPr="00AE22AC">
        <w:rPr>
          <w:rFonts w:cs="Arial"/>
          <w:color w:val="000000"/>
        </w:rPr>
        <w:t xml:space="preserve"> Leica SP8 confocal microscope (Leica </w:t>
      </w:r>
      <w:r w:rsidRPr="00AE22AC">
        <w:rPr>
          <w:rFonts w:cs="Arial"/>
        </w:rPr>
        <w:t>Microsystems, GmbH Heidelberg, Germany</w:t>
      </w:r>
      <w:r w:rsidRPr="00AE22AC">
        <w:rPr>
          <w:rFonts w:cs="Arial"/>
          <w:color w:val="000000"/>
        </w:rPr>
        <w:t>)</w:t>
      </w:r>
    </w:p>
    <w:p w14:paraId="67B3EC69" w14:textId="19FFAFA2" w:rsidR="00CF7848" w:rsidRDefault="00CF7848" w:rsidP="00394C28">
      <w:pPr>
        <w:spacing w:after="120" w:line="240" w:lineRule="auto"/>
        <w:rPr>
          <w:b/>
        </w:rPr>
      </w:pPr>
    </w:p>
    <w:p w14:paraId="37A07DFF" w14:textId="77777777" w:rsidR="00FF1DBD" w:rsidRDefault="00FF1DBD" w:rsidP="00394C28">
      <w:pPr>
        <w:spacing w:after="120" w:line="240" w:lineRule="auto"/>
        <w:rPr>
          <w:b/>
        </w:rPr>
      </w:pPr>
    </w:p>
    <w:p w14:paraId="230E80E5" w14:textId="77777777" w:rsidR="00FF1DBD" w:rsidRDefault="00FF1DBD" w:rsidP="00394C28">
      <w:pPr>
        <w:spacing w:after="120" w:line="240" w:lineRule="auto"/>
        <w:rPr>
          <w:b/>
        </w:rPr>
      </w:pPr>
    </w:p>
    <w:p w14:paraId="7E73A22F" w14:textId="77777777" w:rsidR="00FF1DBD" w:rsidRDefault="00FF1DBD" w:rsidP="00394C28">
      <w:pPr>
        <w:spacing w:after="120" w:line="240" w:lineRule="auto"/>
        <w:rPr>
          <w:b/>
        </w:rPr>
      </w:pPr>
    </w:p>
    <w:p w14:paraId="3521F2D7" w14:textId="77777777" w:rsidR="00FF1DBD" w:rsidRDefault="00FF1DBD" w:rsidP="00394C28">
      <w:pPr>
        <w:spacing w:after="120" w:line="240" w:lineRule="auto"/>
        <w:rPr>
          <w:b/>
        </w:rPr>
      </w:pPr>
    </w:p>
    <w:p w14:paraId="726DEF0E" w14:textId="77777777" w:rsidR="00FF1DBD" w:rsidRDefault="00FF1DBD" w:rsidP="00394C28">
      <w:pPr>
        <w:spacing w:after="120" w:line="240" w:lineRule="auto"/>
        <w:rPr>
          <w:b/>
        </w:rPr>
      </w:pPr>
    </w:p>
    <w:p w14:paraId="794D3EEE" w14:textId="666653B6" w:rsidR="00CF7848" w:rsidRPr="001362B5" w:rsidRDefault="00CF7848" w:rsidP="00394C28">
      <w:pPr>
        <w:spacing w:after="120" w:line="240" w:lineRule="auto"/>
        <w:rPr>
          <w:b/>
          <w:u w:val="single"/>
        </w:rPr>
      </w:pPr>
      <w:r w:rsidRPr="001362B5">
        <w:rPr>
          <w:b/>
          <w:u w:val="single"/>
        </w:rPr>
        <w:lastRenderedPageBreak/>
        <w:t>Planning</w:t>
      </w:r>
    </w:p>
    <w:p w14:paraId="628881BB" w14:textId="77777777" w:rsidR="00CF7848" w:rsidRPr="004201B7" w:rsidRDefault="00CF7848" w:rsidP="00394C28">
      <w:pPr>
        <w:spacing w:after="120" w:line="240" w:lineRule="auto"/>
        <w:rPr>
          <w:b/>
        </w:rPr>
      </w:pPr>
      <w:r w:rsidRPr="004201B7">
        <w:rPr>
          <w:b/>
        </w:rPr>
        <w:t>Zebrafish</w:t>
      </w:r>
    </w:p>
    <w:p w14:paraId="49A84ECA" w14:textId="491914C4" w:rsidR="00CF7848" w:rsidRDefault="00CF7848" w:rsidP="00394C28">
      <w:pPr>
        <w:spacing w:after="120" w:line="240" w:lineRule="auto"/>
      </w:pPr>
      <w:r>
        <w:t>Many studies can be carried out using a wildtype zebrafish line, such as AB or Tu</w:t>
      </w:r>
      <w:r w:rsidR="001B34DC">
        <w:t xml:space="preserve"> strains</w:t>
      </w:r>
      <w:r>
        <w:t xml:space="preserve">. As the </w:t>
      </w:r>
      <w:r w:rsidR="004201B7">
        <w:t xml:space="preserve">zebrafish </w:t>
      </w:r>
      <w:r>
        <w:t>embryos are used prior to protected stages, no regulatory documentation is required. It is usually possible to use surplus eggs from other zebrafish researchers, who typically need eggs at specific</w:t>
      </w:r>
      <w:r w:rsidR="004201B7">
        <w:t xml:space="preserve"> developmental</w:t>
      </w:r>
      <w:r>
        <w:t xml:space="preserve"> stages. Using surplus eggs not only remove</w:t>
      </w:r>
      <w:r w:rsidR="004201B7">
        <w:t>s</w:t>
      </w:r>
      <w:r>
        <w:t xml:space="preserve"> the expense of keeping animals but also directly reduces the number of animals used in research. We always discuss such experiments with the technical aquarium staff and the animal welfare officer. It is important to ensure that experiments end before regulated stages</w:t>
      </w:r>
      <w:r w:rsidR="00472F56">
        <w:t xml:space="preserve"> (in the UK zebrafish are protected by the Animal (Scientific Procedures) Act after 5 days post fertilisation).</w:t>
      </w:r>
    </w:p>
    <w:p w14:paraId="294F8D03" w14:textId="77777777" w:rsidR="0041537A" w:rsidRDefault="0041537A" w:rsidP="00394C28">
      <w:pPr>
        <w:spacing w:after="120" w:line="240" w:lineRule="auto"/>
      </w:pPr>
    </w:p>
    <w:p w14:paraId="2959DA47" w14:textId="77777777" w:rsidR="00CF7848" w:rsidRPr="004201B7" w:rsidRDefault="00CF7848" w:rsidP="00394C28">
      <w:pPr>
        <w:spacing w:after="120" w:line="240" w:lineRule="auto"/>
        <w:rPr>
          <w:b/>
        </w:rPr>
      </w:pPr>
      <w:r w:rsidRPr="004201B7">
        <w:rPr>
          <w:b/>
        </w:rPr>
        <w:t>Experiments</w:t>
      </w:r>
    </w:p>
    <w:p w14:paraId="1351C1E7" w14:textId="51F8A760" w:rsidR="001E6A99" w:rsidRDefault="00CF7848" w:rsidP="00394C28">
      <w:pPr>
        <w:spacing w:after="120" w:line="240" w:lineRule="auto"/>
        <w:jc w:val="both"/>
      </w:pPr>
      <w:r>
        <w:t>Experimental planning can ensure that the minimum number of animals are used in experiments, but also that you do not waste time</w:t>
      </w:r>
      <w:r w:rsidR="001E6A99">
        <w:t xml:space="preserve"> and reagents</w:t>
      </w:r>
      <w:r>
        <w:t>. We recommend writing out experiments including statistical analysis. If there is no data for power calculations</w:t>
      </w:r>
      <w:r w:rsidR="0093716D">
        <w:t>,</w:t>
      </w:r>
      <w:r>
        <w:t xml:space="preserve"> pilot studies should be carried out. T</w:t>
      </w:r>
      <w:r w:rsidRPr="00F55CF5">
        <w:t>he NC3Rs Experimental Design Assistant (</w:t>
      </w:r>
      <w:r w:rsidRPr="003D4605">
        <w:t>https://www.nc3rs.org.uk/experimental-design-assistant-eda</w:t>
      </w:r>
      <w:r w:rsidRPr="00F55CF5">
        <w:t xml:space="preserve">) </w:t>
      </w:r>
      <w:r>
        <w:t xml:space="preserve">is a </w:t>
      </w:r>
      <w:r w:rsidR="0047108C">
        <w:t xml:space="preserve">useful </w:t>
      </w:r>
      <w:r>
        <w:t xml:space="preserve">tool </w:t>
      </w:r>
      <w:r w:rsidR="00FF1DBD">
        <w:t>for</w:t>
      </w:r>
      <w:r>
        <w:t xml:space="preserve"> c</w:t>
      </w:r>
      <w:r w:rsidRPr="00F55CF5">
        <w:t>reat</w:t>
      </w:r>
      <w:r>
        <w:t xml:space="preserve">ing </w:t>
      </w:r>
      <w:r w:rsidRPr="00F55CF5">
        <w:t xml:space="preserve">a study plan and </w:t>
      </w:r>
      <w:r>
        <w:t xml:space="preserve">also </w:t>
      </w:r>
      <w:r w:rsidR="0036407B">
        <w:t xml:space="preserve">for </w:t>
      </w:r>
      <w:r w:rsidR="00FF1DBD" w:rsidRPr="00F55CF5">
        <w:t>determin</w:t>
      </w:r>
      <w:r w:rsidR="00FF1DBD">
        <w:t>ing</w:t>
      </w:r>
      <w:r w:rsidRPr="00F55CF5">
        <w:t xml:space="preserve"> </w:t>
      </w:r>
      <w:r w:rsidR="0036407B" w:rsidRPr="00F55CF5">
        <w:t>each experimental group</w:t>
      </w:r>
      <w:r w:rsidR="0036407B" w:rsidRPr="00F55CF5">
        <w:t xml:space="preserve"> </w:t>
      </w:r>
      <w:r w:rsidR="0036407B">
        <w:t>sample size</w:t>
      </w:r>
      <w:r w:rsidR="0093716D">
        <w:t xml:space="preserve">. An example study plan outlining a </w:t>
      </w:r>
      <w:r w:rsidR="0036407B">
        <w:t xml:space="preserve">potential drug treatment experiment can be seen in </w:t>
      </w:r>
      <w:r w:rsidR="00FF1DBD" w:rsidRPr="00826567">
        <w:t>Figure A</w:t>
      </w:r>
      <w:r w:rsidRPr="00826567">
        <w:t>.</w:t>
      </w:r>
      <w:r w:rsidR="0036407B">
        <w:t xml:space="preserve"> </w:t>
      </w:r>
    </w:p>
    <w:p w14:paraId="6BE18780" w14:textId="77777777" w:rsidR="0041537A" w:rsidRDefault="0041537A" w:rsidP="00394C28">
      <w:pPr>
        <w:spacing w:after="120" w:line="240" w:lineRule="auto"/>
        <w:jc w:val="both"/>
      </w:pPr>
    </w:p>
    <w:p w14:paraId="7B3B4009" w14:textId="3187DF0D" w:rsidR="001E6A99" w:rsidRPr="0041537A" w:rsidRDefault="001E6A99" w:rsidP="00394C28">
      <w:pPr>
        <w:spacing w:after="120" w:line="240" w:lineRule="auto"/>
        <w:jc w:val="both"/>
        <w:rPr>
          <w:b/>
        </w:rPr>
      </w:pPr>
      <w:r w:rsidRPr="0041537A">
        <w:rPr>
          <w:b/>
        </w:rPr>
        <w:t>Reagents</w:t>
      </w:r>
    </w:p>
    <w:p w14:paraId="4484D3D5" w14:textId="1A71F877" w:rsidR="001E6A99" w:rsidRDefault="001E6A99" w:rsidP="00394C28">
      <w:pPr>
        <w:spacing w:after="120" w:line="240" w:lineRule="auto"/>
        <w:jc w:val="both"/>
      </w:pPr>
      <w:r>
        <w:t>Before injecting cells into embryos, it is sensible to check pharmacological agents for toxicity. Use a range of concentrations and choose agents that have been proven to cross the skin of zebrafish embryos.</w:t>
      </w:r>
    </w:p>
    <w:p w14:paraId="036024D7" w14:textId="77777777" w:rsidR="001E6A99" w:rsidRDefault="001E6A99" w:rsidP="00394C28">
      <w:pPr>
        <w:spacing w:after="120" w:line="240" w:lineRule="auto"/>
        <w:jc w:val="both"/>
      </w:pPr>
    </w:p>
    <w:p w14:paraId="2A471D81" w14:textId="1DCA6197" w:rsidR="00560C98" w:rsidRPr="0041537A" w:rsidRDefault="00560C98" w:rsidP="00394C28">
      <w:pPr>
        <w:spacing w:after="120" w:line="240" w:lineRule="auto"/>
        <w:jc w:val="both"/>
        <w:rPr>
          <w:b/>
        </w:rPr>
      </w:pPr>
      <w:r w:rsidRPr="0041537A">
        <w:rPr>
          <w:b/>
        </w:rPr>
        <w:t>Injection needles</w:t>
      </w:r>
    </w:p>
    <w:p w14:paraId="10DA325A" w14:textId="3DDC758C" w:rsidR="00560C98" w:rsidRPr="0059513F" w:rsidRDefault="00560C98" w:rsidP="00394C28">
      <w:pPr>
        <w:spacing w:after="120" w:line="240" w:lineRule="auto"/>
        <w:jc w:val="both"/>
      </w:pPr>
      <w:r w:rsidRPr="00F55CF5">
        <w:t xml:space="preserve">Microinjection needles can be made from </w:t>
      </w:r>
      <w:r w:rsidRPr="00F55CF5">
        <w:rPr>
          <w:rFonts w:cs="Arial"/>
        </w:rPr>
        <w:t xml:space="preserve">borosilicate glass capillaries </w:t>
      </w:r>
      <w:r>
        <w:rPr>
          <w:rFonts w:cs="Arial"/>
        </w:rPr>
        <w:t xml:space="preserve">(1mm without filament) </w:t>
      </w:r>
      <w:r w:rsidRPr="00F55CF5">
        <w:rPr>
          <w:rFonts w:cs="Arial"/>
        </w:rPr>
        <w:t xml:space="preserve">using </w:t>
      </w:r>
      <w:r w:rsidRPr="0059513F">
        <w:rPr>
          <w:rFonts w:cs="Arial"/>
        </w:rPr>
        <w:t>micropipette puller (Model P-97; Sutter instruments Co) set to maintain</w:t>
      </w:r>
      <w:r w:rsidR="00826567" w:rsidRPr="0059513F">
        <w:rPr>
          <w:rFonts w:cs="Arial"/>
        </w:rPr>
        <w:t xml:space="preserve"> a large luminal cross-section</w:t>
      </w:r>
      <w:r w:rsidRPr="0059513F">
        <w:rPr>
          <w:rFonts w:cs="Arial"/>
        </w:rPr>
        <w:t xml:space="preserve">. </w:t>
      </w:r>
      <w:r w:rsidR="0059513F" w:rsidRPr="0059513F">
        <w:rPr>
          <w:rFonts w:cs="Arial"/>
        </w:rPr>
        <w:t xml:space="preserve">Typical settings are </w:t>
      </w:r>
      <w:r w:rsidR="0059513F" w:rsidRPr="0059513F">
        <w:t>P=200, Heat=638, P</w:t>
      </w:r>
      <w:r w:rsidR="0059513F" w:rsidRPr="0059513F">
        <w:t>ull=100, Velocity=80, Delay=200.</w:t>
      </w:r>
    </w:p>
    <w:p w14:paraId="0543B097" w14:textId="77777777" w:rsidR="00560C98" w:rsidRDefault="00560C98" w:rsidP="00394C28">
      <w:pPr>
        <w:spacing w:after="120" w:line="240" w:lineRule="auto"/>
        <w:jc w:val="both"/>
      </w:pPr>
    </w:p>
    <w:p w14:paraId="2155B517" w14:textId="5490DE3F" w:rsidR="001E6A99" w:rsidRPr="0041537A" w:rsidRDefault="001E6A99" w:rsidP="00394C28">
      <w:pPr>
        <w:spacing w:after="120" w:line="240" w:lineRule="auto"/>
        <w:jc w:val="both"/>
        <w:rPr>
          <w:b/>
        </w:rPr>
      </w:pPr>
      <w:r w:rsidRPr="0041537A">
        <w:rPr>
          <w:b/>
        </w:rPr>
        <w:t>Human cells</w:t>
      </w:r>
    </w:p>
    <w:p w14:paraId="54AAFE5D" w14:textId="4B39E850" w:rsidR="001E6A99" w:rsidRDefault="0047108C" w:rsidP="00394C28">
      <w:pPr>
        <w:spacing w:after="120" w:line="240" w:lineRule="auto"/>
        <w:jc w:val="both"/>
      </w:pPr>
      <w:r>
        <w:t>Ensure</w:t>
      </w:r>
      <w:r w:rsidR="001E6A99">
        <w:t xml:space="preserve"> the human cells are healthy and growing well. You should know the replication rate is as expected and ensure they are not infected. When you isolate the cells for injection, keep a portion in the cell culture facility to ensure they are healthy.</w:t>
      </w:r>
      <w:r w:rsidR="0041537A">
        <w:t xml:space="preserve"> Confirm identity of cell lines with short tandem repeat (STR) profiling and regularly test for mycoplasma contamination.</w:t>
      </w:r>
    </w:p>
    <w:p w14:paraId="0D797309" w14:textId="77777777" w:rsidR="001362B5" w:rsidRDefault="001362B5" w:rsidP="00394C28">
      <w:pPr>
        <w:spacing w:after="120" w:line="240" w:lineRule="auto"/>
        <w:jc w:val="both"/>
      </w:pPr>
    </w:p>
    <w:p w14:paraId="7D6FE2AF" w14:textId="77777777" w:rsidR="00FF1DBD" w:rsidRDefault="00FF1DBD" w:rsidP="00394C28">
      <w:pPr>
        <w:spacing w:after="120" w:line="240" w:lineRule="auto"/>
        <w:jc w:val="both"/>
      </w:pPr>
    </w:p>
    <w:p w14:paraId="48585487" w14:textId="77777777" w:rsidR="00FF1DBD" w:rsidRDefault="00FF1DBD" w:rsidP="00394C28">
      <w:pPr>
        <w:spacing w:after="120" w:line="240" w:lineRule="auto"/>
        <w:jc w:val="both"/>
      </w:pPr>
    </w:p>
    <w:p w14:paraId="7FAF89BE" w14:textId="77777777" w:rsidR="00FF1DBD" w:rsidRDefault="00FF1DBD" w:rsidP="00394C28">
      <w:pPr>
        <w:spacing w:after="120" w:line="240" w:lineRule="auto"/>
        <w:jc w:val="both"/>
      </w:pPr>
    </w:p>
    <w:p w14:paraId="0C4441E7" w14:textId="77777777" w:rsidR="00FF1DBD" w:rsidRDefault="00FF1DBD" w:rsidP="00394C28">
      <w:pPr>
        <w:spacing w:after="120" w:line="240" w:lineRule="auto"/>
        <w:jc w:val="both"/>
      </w:pPr>
    </w:p>
    <w:p w14:paraId="31A0E268" w14:textId="77777777" w:rsidR="00FF1DBD" w:rsidRDefault="00FF1DBD" w:rsidP="00394C28">
      <w:pPr>
        <w:spacing w:after="120" w:line="240" w:lineRule="auto"/>
        <w:jc w:val="both"/>
      </w:pPr>
    </w:p>
    <w:p w14:paraId="041A7F0F" w14:textId="77777777" w:rsidR="00FF1DBD" w:rsidRDefault="00FF1DBD" w:rsidP="00394C28">
      <w:pPr>
        <w:spacing w:after="120" w:line="240" w:lineRule="auto"/>
        <w:jc w:val="both"/>
      </w:pPr>
    </w:p>
    <w:p w14:paraId="07891CAC" w14:textId="77777777" w:rsidR="00FF1DBD" w:rsidRDefault="00FF1DBD" w:rsidP="00394C28">
      <w:pPr>
        <w:spacing w:after="120" w:line="240" w:lineRule="auto"/>
        <w:jc w:val="both"/>
      </w:pPr>
    </w:p>
    <w:p w14:paraId="321DAB22" w14:textId="77777777" w:rsidR="00FF1DBD" w:rsidRDefault="00FF1DBD" w:rsidP="00394C28">
      <w:pPr>
        <w:spacing w:after="120" w:line="240" w:lineRule="auto"/>
        <w:jc w:val="both"/>
      </w:pPr>
    </w:p>
    <w:p w14:paraId="373AF71E" w14:textId="77777777" w:rsidR="00FF1DBD" w:rsidRDefault="00FF1DBD" w:rsidP="00394C28">
      <w:pPr>
        <w:spacing w:after="120" w:line="240" w:lineRule="auto"/>
        <w:jc w:val="both"/>
      </w:pPr>
    </w:p>
    <w:p w14:paraId="6C27037A" w14:textId="77777777" w:rsidR="00FF1DBD" w:rsidRDefault="00FF1DBD" w:rsidP="00394C28">
      <w:pPr>
        <w:spacing w:after="120" w:line="240" w:lineRule="auto"/>
        <w:jc w:val="both"/>
      </w:pPr>
    </w:p>
    <w:p w14:paraId="5916D4D4" w14:textId="77777777" w:rsidR="000621B0" w:rsidRDefault="000621B0" w:rsidP="00394C28">
      <w:pPr>
        <w:spacing w:after="120" w:line="240" w:lineRule="auto"/>
        <w:jc w:val="both"/>
      </w:pPr>
    </w:p>
    <w:p w14:paraId="05FC49F9" w14:textId="2F809100" w:rsidR="000154A4" w:rsidRDefault="000154A4" w:rsidP="00394C28">
      <w:pPr>
        <w:spacing w:after="120" w:line="240" w:lineRule="auto"/>
        <w:jc w:val="both"/>
        <w:rPr>
          <w:b/>
          <w:u w:val="single"/>
        </w:rPr>
      </w:pPr>
      <w:r w:rsidRPr="0041537A">
        <w:rPr>
          <w:b/>
          <w:u w:val="single"/>
        </w:rPr>
        <w:lastRenderedPageBreak/>
        <w:t>Experimental</w:t>
      </w:r>
      <w:r w:rsidR="001362B5" w:rsidRPr="0041537A">
        <w:rPr>
          <w:b/>
          <w:u w:val="single"/>
        </w:rPr>
        <w:t xml:space="preserve"> procedure</w:t>
      </w:r>
      <w:bookmarkStart w:id="0" w:name="_GoBack"/>
      <w:bookmarkEnd w:id="0"/>
    </w:p>
    <w:p w14:paraId="62546FAC" w14:textId="210F4207" w:rsidR="00F33766" w:rsidRDefault="000C0ABC" w:rsidP="00D315FC">
      <w:pPr>
        <w:spacing w:after="120" w:line="240" w:lineRule="auto"/>
        <w:jc w:val="both"/>
        <w:rPr>
          <w:b/>
        </w:rPr>
      </w:pPr>
      <w:r>
        <w:rPr>
          <w:b/>
        </w:rPr>
        <w:t>Breed zebrafish and collect</w:t>
      </w:r>
      <w:r w:rsidR="00D315FC" w:rsidRPr="006D1786">
        <w:rPr>
          <w:b/>
        </w:rPr>
        <w:t xml:space="preserve"> eggs</w:t>
      </w:r>
      <w:r w:rsidR="00D315FC">
        <w:rPr>
          <w:b/>
        </w:rPr>
        <w:t xml:space="preserve">. </w:t>
      </w:r>
    </w:p>
    <w:p w14:paraId="580ED598" w14:textId="5C4CFD36" w:rsidR="00D315FC" w:rsidRPr="00F14F57" w:rsidRDefault="00D315FC" w:rsidP="00D315FC">
      <w:pPr>
        <w:spacing w:after="120" w:line="240" w:lineRule="auto"/>
        <w:jc w:val="both"/>
        <w:rPr>
          <w:color w:val="FF0000"/>
        </w:rPr>
      </w:pPr>
      <w:r w:rsidRPr="00F14F57">
        <w:rPr>
          <w:color w:val="FF0000"/>
        </w:rPr>
        <w:t xml:space="preserve">TIMING: </w:t>
      </w:r>
      <w:r w:rsidR="00305327" w:rsidRPr="00F14F57">
        <w:rPr>
          <w:color w:val="FF0000"/>
        </w:rPr>
        <w:t xml:space="preserve">Day 0, </w:t>
      </w:r>
      <w:r w:rsidRPr="00F14F57">
        <w:rPr>
          <w:color w:val="FF0000"/>
        </w:rPr>
        <w:t>30 mins – 1 hour.</w:t>
      </w:r>
    </w:p>
    <w:p w14:paraId="0F1B37B6" w14:textId="3498D508" w:rsidR="001E6A99" w:rsidRDefault="001E6A99" w:rsidP="00394C28">
      <w:pPr>
        <w:pStyle w:val="ListParagraph"/>
        <w:numPr>
          <w:ilvl w:val="0"/>
          <w:numId w:val="15"/>
        </w:numPr>
        <w:spacing w:after="120" w:line="240" w:lineRule="auto"/>
        <w:jc w:val="both"/>
      </w:pPr>
      <w:r>
        <w:t>Research facilities will use different methods</w:t>
      </w:r>
      <w:r w:rsidR="00D315FC">
        <w:t xml:space="preserve"> to breed zebrafish</w:t>
      </w:r>
      <w:r>
        <w:t>.</w:t>
      </w:r>
      <w:r w:rsidR="00D315FC">
        <w:t xml:space="preserve"> When </w:t>
      </w:r>
      <w:r>
        <w:t>eggs are laid</w:t>
      </w:r>
      <w:r w:rsidR="00577649">
        <w:t xml:space="preserve"> return adult fish to home aquarium and </w:t>
      </w:r>
      <w:r>
        <w:t>inspect</w:t>
      </w:r>
      <w:r w:rsidR="00577649">
        <w:t xml:space="preserve"> eggs</w:t>
      </w:r>
      <w:r>
        <w:t xml:space="preserve"> to ensure only </w:t>
      </w:r>
      <w:r w:rsidR="000154A4">
        <w:t>high-quality</w:t>
      </w:r>
      <w:r>
        <w:t xml:space="preserve"> clutches off eggs are to be used in xenograft experiments. </w:t>
      </w:r>
      <w:r w:rsidR="00577649">
        <w:t>A healthy pair of adult zebrafish will usually lay 100 – 200 eggs per a mating</w:t>
      </w:r>
      <w:r w:rsidR="00D04605">
        <w:t>, and w</w:t>
      </w:r>
      <w:r>
        <w:t xml:space="preserve">e expect over 90% </w:t>
      </w:r>
      <w:r w:rsidR="000154A4">
        <w:t xml:space="preserve">of eggs to be fertilised and develop normally over the next two days. Although the unit of experiment will be the individual embryo, we make sure that embryos from several different clutches are </w:t>
      </w:r>
      <w:r w:rsidR="00D315FC">
        <w:t>pooled</w:t>
      </w:r>
      <w:r w:rsidR="000154A4">
        <w:t xml:space="preserve">. </w:t>
      </w:r>
      <w:r w:rsidR="00987ABA">
        <w:t xml:space="preserve">20 – 50 </w:t>
      </w:r>
      <w:r w:rsidR="000154A4">
        <w:t>embryos</w:t>
      </w:r>
      <w:r w:rsidR="00987ABA">
        <w:t xml:space="preserve"> </w:t>
      </w:r>
      <w:r w:rsidR="007F21EC">
        <w:t xml:space="preserve">are </w:t>
      </w:r>
      <w:r w:rsidR="000154A4">
        <w:t xml:space="preserve">maintained </w:t>
      </w:r>
      <w:r w:rsidR="007F21EC">
        <w:t>separately</w:t>
      </w:r>
      <w:r w:rsidR="00987ABA">
        <w:t xml:space="preserve"> in </w:t>
      </w:r>
      <w:r w:rsidR="00987ABA" w:rsidRPr="00F55CF5">
        <w:t xml:space="preserve">a petri dish containing </w:t>
      </w:r>
      <w:r w:rsidR="00987ABA">
        <w:t>1X E3 media</w:t>
      </w:r>
      <w:r w:rsidR="000154A4">
        <w:t xml:space="preserve"> to ensure </w:t>
      </w:r>
      <w:r w:rsidR="0036407B">
        <w:t xml:space="preserve">healthy development </w:t>
      </w:r>
      <w:r w:rsidR="00987ABA">
        <w:t xml:space="preserve">of each pool </w:t>
      </w:r>
      <w:r w:rsidR="0036407B">
        <w:t xml:space="preserve">of zebrafish </w:t>
      </w:r>
      <w:r w:rsidR="00987ABA">
        <w:t xml:space="preserve">at optimal temperature of </w:t>
      </w:r>
      <w:r w:rsidR="00987ABA">
        <w:t>28.5</w:t>
      </w:r>
      <w:r w:rsidR="00987ABA" w:rsidRPr="00305327">
        <w:rPr>
          <w:vertAlign w:val="superscript"/>
        </w:rPr>
        <w:t>o</w:t>
      </w:r>
      <w:r w:rsidR="00987ABA">
        <w:t xml:space="preserve">C </w:t>
      </w:r>
      <w:r w:rsidR="00987ABA">
        <w:t>and normal atmosphere for</w:t>
      </w:r>
      <w:r w:rsidR="002F0FFE">
        <w:t xml:space="preserve"> the duration of the experiment</w:t>
      </w:r>
      <w:r w:rsidR="000154A4">
        <w:t>.</w:t>
      </w:r>
      <w:r w:rsidR="00577649">
        <w:t xml:space="preserve"> </w:t>
      </w:r>
    </w:p>
    <w:p w14:paraId="12243E07" w14:textId="52BDD753" w:rsidR="00D04605" w:rsidRDefault="00D04605" w:rsidP="00394C28">
      <w:pPr>
        <w:pStyle w:val="ListParagraph"/>
        <w:numPr>
          <w:ilvl w:val="0"/>
          <w:numId w:val="15"/>
        </w:numPr>
        <w:spacing w:after="120" w:line="240" w:lineRule="auto"/>
        <w:jc w:val="both"/>
      </w:pPr>
      <w:r w:rsidRPr="00F55CF5">
        <w:t>Gently wash eggs using system water</w:t>
      </w:r>
      <w:r>
        <w:t xml:space="preserve"> (optionally c</w:t>
      </w:r>
      <w:r w:rsidRPr="00F55CF5">
        <w:t>ontaining methylene blue</w:t>
      </w:r>
      <w:r>
        <w:t>)</w:t>
      </w:r>
      <w:r w:rsidRPr="00F55CF5">
        <w:t xml:space="preserve"> and transfer approximately 50 eggs to a petri dish containing </w:t>
      </w:r>
      <w:r w:rsidR="00454E67">
        <w:t xml:space="preserve">1X </w:t>
      </w:r>
      <w:r>
        <w:t>E3 media</w:t>
      </w:r>
      <w:r w:rsidRPr="00F55CF5">
        <w:t>.</w:t>
      </w:r>
      <w:r>
        <w:t xml:space="preserve"> </w:t>
      </w:r>
      <w:r w:rsidRPr="00F14F57">
        <w:rPr>
          <w:color w:val="FF0000"/>
        </w:rPr>
        <w:t>TROUBLESHOOTING i.</w:t>
      </w:r>
    </w:p>
    <w:p w14:paraId="0336A0A1" w14:textId="451FF996" w:rsidR="00F33766" w:rsidRDefault="00305327" w:rsidP="00F33766">
      <w:pPr>
        <w:pStyle w:val="ListParagraph"/>
        <w:numPr>
          <w:ilvl w:val="0"/>
          <w:numId w:val="15"/>
        </w:numPr>
        <w:spacing w:after="120" w:line="240" w:lineRule="auto"/>
        <w:jc w:val="both"/>
      </w:pPr>
      <w:r>
        <w:t>Transfer eggs to an incubator at 28.5</w:t>
      </w:r>
      <w:r w:rsidRPr="00305327">
        <w:rPr>
          <w:vertAlign w:val="superscript"/>
        </w:rPr>
        <w:t>o</w:t>
      </w:r>
      <w:r>
        <w:t>C</w:t>
      </w:r>
      <w:r w:rsidR="00B25809">
        <w:t xml:space="preserve"> for 48 hours</w:t>
      </w:r>
      <w:r>
        <w:t>.</w:t>
      </w:r>
    </w:p>
    <w:p w14:paraId="29738FDF" w14:textId="0D19E5B0" w:rsidR="00AA362E" w:rsidRPr="00AA362E" w:rsidRDefault="00AA362E" w:rsidP="00AA362E">
      <w:pPr>
        <w:spacing w:after="120" w:line="240" w:lineRule="auto"/>
        <w:jc w:val="both"/>
        <w:rPr>
          <w:b/>
        </w:rPr>
      </w:pPr>
      <w:r>
        <w:rPr>
          <w:b/>
        </w:rPr>
        <w:t>Remove dead or infected eggs</w:t>
      </w:r>
      <w:r w:rsidR="0036407B">
        <w:rPr>
          <w:b/>
        </w:rPr>
        <w:t>.</w:t>
      </w:r>
    </w:p>
    <w:p w14:paraId="107B1452" w14:textId="14B7A3AE" w:rsidR="00CF52DD" w:rsidRPr="00F14F57" w:rsidRDefault="00CF52DD" w:rsidP="00CF52DD">
      <w:pPr>
        <w:spacing w:after="120" w:line="240" w:lineRule="auto"/>
        <w:jc w:val="both"/>
        <w:rPr>
          <w:color w:val="FF0000"/>
        </w:rPr>
      </w:pPr>
      <w:r w:rsidRPr="00F14F57">
        <w:rPr>
          <w:color w:val="FF0000"/>
        </w:rPr>
        <w:t>TIMING: Day 1, 30 mins – 1 hour.</w:t>
      </w:r>
    </w:p>
    <w:p w14:paraId="2F0117D4" w14:textId="6C544C79" w:rsidR="00CF52DD" w:rsidRPr="00F55CF5" w:rsidRDefault="00CF52DD" w:rsidP="00177989">
      <w:pPr>
        <w:pStyle w:val="ListParagraph"/>
        <w:numPr>
          <w:ilvl w:val="0"/>
          <w:numId w:val="15"/>
        </w:numPr>
        <w:spacing w:after="120" w:line="240" w:lineRule="auto"/>
        <w:ind w:left="714" w:hanging="357"/>
        <w:jc w:val="both"/>
      </w:pPr>
      <w:r w:rsidRPr="00F55CF5">
        <w:t>Use a stereo microscope to identify and remove dead or infected eggs</w:t>
      </w:r>
      <w:r>
        <w:t>, which turn opaque following coagulation of the embryo or infection with fungi or vorticella</w:t>
      </w:r>
      <w:r w:rsidRPr="00F55CF5">
        <w:t>.</w:t>
      </w:r>
    </w:p>
    <w:p w14:paraId="2D0E318F" w14:textId="72DB1033" w:rsidR="00255D39" w:rsidRDefault="00255D39" w:rsidP="00255D39">
      <w:pPr>
        <w:spacing w:after="120" w:line="240" w:lineRule="auto"/>
        <w:jc w:val="both"/>
        <w:rPr>
          <w:rFonts w:cs="Arial"/>
          <w:b/>
          <w:color w:val="000000"/>
        </w:rPr>
      </w:pPr>
      <w:r w:rsidRPr="00B25809">
        <w:rPr>
          <w:rFonts w:cs="Arial"/>
          <w:b/>
          <w:color w:val="000000"/>
        </w:rPr>
        <w:t>Cultur</w:t>
      </w:r>
      <w:r w:rsidR="00AA362E">
        <w:rPr>
          <w:rFonts w:cs="Arial"/>
          <w:b/>
          <w:color w:val="000000"/>
        </w:rPr>
        <w:t>e</w:t>
      </w:r>
      <w:r w:rsidRPr="00B25809">
        <w:rPr>
          <w:rFonts w:cs="Arial"/>
          <w:b/>
          <w:color w:val="000000"/>
        </w:rPr>
        <w:t xml:space="preserve"> human cancer cells</w:t>
      </w:r>
      <w:r w:rsidR="00AA362E">
        <w:rPr>
          <w:rFonts w:cs="Arial"/>
          <w:b/>
          <w:color w:val="000000"/>
        </w:rPr>
        <w:t>.</w:t>
      </w:r>
    </w:p>
    <w:p w14:paraId="029AECC6" w14:textId="144173D0" w:rsidR="00B25809" w:rsidRPr="00F14F57" w:rsidRDefault="00B25809" w:rsidP="00255D39">
      <w:pPr>
        <w:spacing w:after="120" w:line="240" w:lineRule="auto"/>
        <w:jc w:val="both"/>
        <w:rPr>
          <w:rFonts w:cs="Arial"/>
          <w:color w:val="FF0000"/>
        </w:rPr>
      </w:pPr>
      <w:r w:rsidRPr="00F14F57">
        <w:rPr>
          <w:rFonts w:cs="Arial"/>
          <w:color w:val="FF0000"/>
        </w:rPr>
        <w:t xml:space="preserve">TIMING: Day 1, </w:t>
      </w:r>
      <w:r w:rsidRPr="00F14F57">
        <w:rPr>
          <w:color w:val="FF0000"/>
        </w:rPr>
        <w:t>30 mins – 1 hour.</w:t>
      </w:r>
    </w:p>
    <w:p w14:paraId="69047A88" w14:textId="6ED47632" w:rsidR="00B25809" w:rsidRPr="00B25809" w:rsidRDefault="00B25809" w:rsidP="00255D39">
      <w:pPr>
        <w:pStyle w:val="ListParagraph"/>
        <w:numPr>
          <w:ilvl w:val="0"/>
          <w:numId w:val="15"/>
        </w:numPr>
        <w:spacing w:after="120" w:line="240" w:lineRule="auto"/>
        <w:jc w:val="both"/>
      </w:pPr>
      <w:r w:rsidRPr="00B25809">
        <w:rPr>
          <w:rFonts w:cs="Arial"/>
        </w:rPr>
        <w:t>Seed 2x10</w:t>
      </w:r>
      <w:r w:rsidRPr="00B25809">
        <w:rPr>
          <w:rFonts w:cs="Arial"/>
          <w:vertAlign w:val="superscript"/>
        </w:rPr>
        <w:t>6</w:t>
      </w:r>
      <w:r w:rsidRPr="00B25809">
        <w:rPr>
          <w:rFonts w:cs="Arial"/>
        </w:rPr>
        <w:t xml:space="preserve"> human cancer cells per</w:t>
      </w:r>
      <w:r w:rsidRPr="00B25809">
        <w:rPr>
          <w:rFonts w:cs="Arial"/>
          <w:color w:val="000000"/>
        </w:rPr>
        <w:t xml:space="preserve"> T75 tissue culture flask in 10 ml </w:t>
      </w:r>
      <w:r w:rsidRPr="00B25809">
        <w:rPr>
          <w:rFonts w:cs="Arial"/>
          <w:color w:val="000000" w:themeColor="text1"/>
        </w:rPr>
        <w:t xml:space="preserve">high glucose (4.5 g/L) </w:t>
      </w:r>
      <w:r w:rsidRPr="00B25809">
        <w:rPr>
          <w:rFonts w:cs="Arial"/>
        </w:rPr>
        <w:t xml:space="preserve">Dulbecco’s Modified Eagles Medium with L-glutamine (DMEM) supplemented </w:t>
      </w:r>
      <w:r>
        <w:rPr>
          <w:rFonts w:cs="Arial"/>
        </w:rPr>
        <w:t>with 10% foetal calf serum (FCS</w:t>
      </w:r>
      <w:r w:rsidRPr="00B25809">
        <w:rPr>
          <w:rFonts w:cs="Arial"/>
        </w:rPr>
        <w:t>) and 5% penicillin/</w:t>
      </w:r>
      <w:r>
        <w:rPr>
          <w:rFonts w:cs="Arial"/>
        </w:rPr>
        <w:t>streptomycin (P/S</w:t>
      </w:r>
      <w:r w:rsidRPr="00B25809">
        <w:rPr>
          <w:rFonts w:cs="Arial"/>
        </w:rPr>
        <w:t>) (</w:t>
      </w:r>
      <w:r w:rsidRPr="00B25809">
        <w:rPr>
          <w:rFonts w:cs="Arial"/>
          <w:color w:val="000000"/>
        </w:rPr>
        <w:t>complete culture medium)</w:t>
      </w:r>
      <w:r w:rsidR="00561CB3">
        <w:rPr>
          <w:rFonts w:cs="Arial"/>
          <w:color w:val="000000"/>
        </w:rPr>
        <w:t>.</w:t>
      </w:r>
    </w:p>
    <w:p w14:paraId="1984FA2D" w14:textId="155B6016" w:rsidR="001E6A99" w:rsidRPr="00B25809" w:rsidRDefault="00B25809" w:rsidP="00255D39">
      <w:pPr>
        <w:pStyle w:val="ListParagraph"/>
        <w:numPr>
          <w:ilvl w:val="0"/>
          <w:numId w:val="15"/>
        </w:numPr>
        <w:spacing w:after="120" w:line="240" w:lineRule="auto"/>
        <w:jc w:val="both"/>
      </w:pPr>
      <w:r>
        <w:rPr>
          <w:rFonts w:cs="Arial"/>
        </w:rPr>
        <w:t>I</w:t>
      </w:r>
      <w:r w:rsidRPr="00B25809">
        <w:rPr>
          <w:rFonts w:cs="Arial"/>
          <w:color w:val="000000"/>
        </w:rPr>
        <w:t>ncubate</w:t>
      </w:r>
      <w:r>
        <w:rPr>
          <w:rFonts w:cs="Arial"/>
          <w:color w:val="000000"/>
        </w:rPr>
        <w:t xml:space="preserve"> cells</w:t>
      </w:r>
      <w:r w:rsidRPr="00B25809">
        <w:rPr>
          <w:rFonts w:cs="Arial"/>
          <w:color w:val="000000"/>
        </w:rPr>
        <w:t xml:space="preserve"> at 33</w:t>
      </w:r>
      <w:r w:rsidRPr="00B25809">
        <w:rPr>
          <w:rFonts w:cs="Arial"/>
          <w:color w:val="000000"/>
          <w:vertAlign w:val="superscript"/>
        </w:rPr>
        <w:t>o</w:t>
      </w:r>
      <w:r w:rsidRPr="00B25809">
        <w:rPr>
          <w:rFonts w:cs="Arial"/>
          <w:color w:val="000000"/>
        </w:rPr>
        <w:t>C</w:t>
      </w:r>
      <w:r>
        <w:rPr>
          <w:rFonts w:cs="Arial"/>
          <w:color w:val="000000"/>
        </w:rPr>
        <w:t xml:space="preserve"> </w:t>
      </w:r>
      <w:r w:rsidR="00290CC8">
        <w:rPr>
          <w:rFonts w:cs="Arial"/>
          <w:color w:val="000000"/>
        </w:rPr>
        <w:t>in a humidified atmosphere of air with 5% CO</w:t>
      </w:r>
      <w:r w:rsidR="00290CC8" w:rsidRPr="00290CC8">
        <w:rPr>
          <w:rFonts w:cs="Arial"/>
          <w:color w:val="000000"/>
          <w:vertAlign w:val="subscript"/>
        </w:rPr>
        <w:t>2</w:t>
      </w:r>
      <w:r w:rsidR="00290CC8">
        <w:rPr>
          <w:rFonts w:cs="Arial"/>
          <w:color w:val="000000"/>
        </w:rPr>
        <w:t xml:space="preserve"> </w:t>
      </w:r>
      <w:r>
        <w:rPr>
          <w:rFonts w:cs="Arial"/>
          <w:color w:val="000000"/>
        </w:rPr>
        <w:t>for 24 hours.</w:t>
      </w:r>
    </w:p>
    <w:p w14:paraId="28C42066" w14:textId="0E7C39DE" w:rsidR="00AA362E" w:rsidRPr="00AA362E" w:rsidRDefault="00AA362E" w:rsidP="00AA362E">
      <w:pPr>
        <w:spacing w:after="120" w:line="240" w:lineRule="auto"/>
        <w:jc w:val="both"/>
        <w:rPr>
          <w:b/>
        </w:rPr>
      </w:pPr>
      <w:r>
        <w:rPr>
          <w:b/>
        </w:rPr>
        <w:t xml:space="preserve">Stain </w:t>
      </w:r>
      <w:r w:rsidRPr="00B25809">
        <w:rPr>
          <w:rFonts w:cs="Arial"/>
          <w:b/>
          <w:color w:val="000000"/>
        </w:rPr>
        <w:t>human cancer cells</w:t>
      </w:r>
      <w:r w:rsidRPr="00AA362E">
        <w:rPr>
          <w:b/>
        </w:rPr>
        <w:t xml:space="preserve">. </w:t>
      </w:r>
    </w:p>
    <w:p w14:paraId="64567C87" w14:textId="557C6A90" w:rsidR="00F14F57" w:rsidRPr="00F14F57" w:rsidRDefault="00F14F57" w:rsidP="00F14F57">
      <w:pPr>
        <w:spacing w:after="120" w:line="240" w:lineRule="auto"/>
        <w:jc w:val="both"/>
        <w:rPr>
          <w:rFonts w:cs="Arial"/>
          <w:color w:val="FF0000"/>
        </w:rPr>
      </w:pPr>
      <w:r>
        <w:rPr>
          <w:rFonts w:cs="Arial"/>
          <w:color w:val="FF0000"/>
        </w:rPr>
        <w:t>TIMING: Day 2</w:t>
      </w:r>
      <w:r w:rsidRPr="00F14F57">
        <w:rPr>
          <w:rFonts w:cs="Arial"/>
          <w:color w:val="FF0000"/>
        </w:rPr>
        <w:t xml:space="preserve">, </w:t>
      </w:r>
      <w:r w:rsidRPr="00F14F57">
        <w:rPr>
          <w:color w:val="FF0000"/>
        </w:rPr>
        <w:t>1 hour.</w:t>
      </w:r>
    </w:p>
    <w:p w14:paraId="4F9294EB" w14:textId="33C3C09F" w:rsidR="000154A4" w:rsidRDefault="00875B80" w:rsidP="00F14F57">
      <w:pPr>
        <w:pStyle w:val="ListParagraph"/>
        <w:numPr>
          <w:ilvl w:val="0"/>
          <w:numId w:val="15"/>
        </w:numPr>
        <w:spacing w:after="120" w:line="240" w:lineRule="auto"/>
        <w:jc w:val="both"/>
        <w:rPr>
          <w:color w:val="FF0000"/>
        </w:rPr>
      </w:pPr>
      <w:r>
        <w:t>R</w:t>
      </w:r>
      <w:r w:rsidR="000154A4" w:rsidRPr="00F55CF5">
        <w:t xml:space="preserve">eplace media on human </w:t>
      </w:r>
      <w:r w:rsidR="000154A4">
        <w:t>cancer</w:t>
      </w:r>
      <w:r w:rsidR="000154A4" w:rsidRPr="00F55CF5">
        <w:t xml:space="preserve"> cells </w:t>
      </w:r>
      <w:r w:rsidR="000154A4">
        <w:t>with 5</w:t>
      </w:r>
      <w:r w:rsidR="000154A4" w:rsidRPr="00F55CF5">
        <w:t xml:space="preserve">ml </w:t>
      </w:r>
      <w:r w:rsidR="000154A4">
        <w:t xml:space="preserve">complete </w:t>
      </w:r>
      <w:r w:rsidR="000154A4" w:rsidRPr="00F55CF5">
        <w:t xml:space="preserve">culture media containing 25 </w:t>
      </w:r>
      <w:r w:rsidR="000154A4" w:rsidRPr="00F14F57">
        <w:rPr>
          <w:rFonts w:ascii="Symbol" w:hAnsi="Symbol"/>
        </w:rPr>
        <w:t></w:t>
      </w:r>
      <w:r>
        <w:t xml:space="preserve">l </w:t>
      </w:r>
      <w:proofErr w:type="spellStart"/>
      <w:r>
        <w:t>DiI</w:t>
      </w:r>
      <w:proofErr w:type="spellEnd"/>
      <w:r>
        <w:t xml:space="preserve"> </w:t>
      </w:r>
      <w:r w:rsidR="000154A4" w:rsidRPr="00F55CF5">
        <w:t>and incubate at 33</w:t>
      </w:r>
      <w:r w:rsidR="000154A4" w:rsidRPr="00F14F57">
        <w:rPr>
          <w:vertAlign w:val="superscript"/>
        </w:rPr>
        <w:t>o</w:t>
      </w:r>
      <w:r w:rsidR="000154A4" w:rsidRPr="00F55CF5">
        <w:t>C for 20 minutes.</w:t>
      </w:r>
      <w:r w:rsidR="00560C98">
        <w:t xml:space="preserve"> </w:t>
      </w:r>
      <w:r w:rsidR="000154A4" w:rsidRPr="00F55CF5">
        <w:t>Aspirate media containing dye and wash 3 x 10 mins with warm culture media at 33</w:t>
      </w:r>
      <w:r w:rsidR="000154A4" w:rsidRPr="00F14F57">
        <w:rPr>
          <w:vertAlign w:val="superscript"/>
        </w:rPr>
        <w:t>o</w:t>
      </w:r>
      <w:r w:rsidR="000154A4" w:rsidRPr="00F55CF5">
        <w:t>C. Leave cells in final wash media until use.</w:t>
      </w:r>
      <w:r w:rsidR="00561CB3">
        <w:t xml:space="preserve"> </w:t>
      </w:r>
      <w:r w:rsidR="00561CB3" w:rsidRPr="00561CB3">
        <w:rPr>
          <w:color w:val="FF0000"/>
        </w:rPr>
        <w:t>TROUBLESHOOTING ii.</w:t>
      </w:r>
    </w:p>
    <w:p w14:paraId="0EC597A7" w14:textId="6488C6D4" w:rsidR="00561CB3" w:rsidRDefault="00561CB3" w:rsidP="00561CB3">
      <w:pPr>
        <w:spacing w:after="120" w:line="240" w:lineRule="auto"/>
        <w:jc w:val="both"/>
      </w:pPr>
      <w:r w:rsidRPr="00F55CF5">
        <w:t>OPTIONAL:</w:t>
      </w:r>
      <w:r>
        <w:t xml:space="preserve"> Tracer beads can be used to label the </w:t>
      </w:r>
      <w:r w:rsidRPr="007A26F4">
        <w:t>original injection site</w:t>
      </w:r>
      <w:r w:rsidR="007A26F4" w:rsidRPr="007A26F4">
        <w:rPr>
          <w:rFonts w:cs="Arial"/>
        </w:rPr>
        <w:t xml:space="preserve"> and to distinguish active tumour cell migration from passive developmental associated movement that occurs when tissues and organs within the yolk sac grow</w:t>
      </w:r>
      <w:r w:rsidRPr="007A26F4">
        <w:t xml:space="preserve">. </w:t>
      </w:r>
      <w:r w:rsidR="003D4605">
        <w:t>If injected into the yolk sac, t</w:t>
      </w:r>
      <w:r w:rsidRPr="007A26F4">
        <w:t>hese should not be found in distal sites or within the vasculature. Place</w:t>
      </w:r>
      <w:r w:rsidRPr="00F55CF5">
        <w:t xml:space="preserve"> 50 </w:t>
      </w:r>
      <w:r w:rsidRPr="00560C98">
        <w:rPr>
          <w:rFonts w:ascii="Symbol" w:hAnsi="Symbol"/>
        </w:rPr>
        <w:t></w:t>
      </w:r>
      <w:r w:rsidRPr="00F55CF5">
        <w:t>l</w:t>
      </w:r>
      <w:r w:rsidR="00B800A2">
        <w:t xml:space="preserve"> (approx. 2</w:t>
      </w:r>
      <w:r w:rsidR="00B800A2" w:rsidRPr="00F55CF5">
        <w:t xml:space="preserve"> x 10</w:t>
      </w:r>
      <w:r w:rsidR="00B800A2">
        <w:rPr>
          <w:vertAlign w:val="superscript"/>
        </w:rPr>
        <w:t>5</w:t>
      </w:r>
      <w:r w:rsidR="00B800A2">
        <w:t>)</w:t>
      </w:r>
      <w:r w:rsidRPr="00F55CF5">
        <w:t xml:space="preserve"> of 365/415 </w:t>
      </w:r>
      <w:proofErr w:type="spellStart"/>
      <w:r w:rsidRPr="00F55CF5">
        <w:t>Fluo</w:t>
      </w:r>
      <w:r>
        <w:t>Sp</w:t>
      </w:r>
      <w:r w:rsidRPr="00F55CF5">
        <w:t>heres</w:t>
      </w:r>
      <w:proofErr w:type="spellEnd"/>
      <w:r w:rsidRPr="00F55CF5">
        <w:t xml:space="preserve"> (15 </w:t>
      </w:r>
      <w:r w:rsidRPr="00560C98">
        <w:rPr>
          <w:rFonts w:ascii="Symbol" w:hAnsi="Symbol"/>
        </w:rPr>
        <w:t></w:t>
      </w:r>
      <w:r>
        <w:t>m size</w:t>
      </w:r>
      <w:r w:rsidRPr="00F55CF5">
        <w:t xml:space="preserve">) </w:t>
      </w:r>
      <w:r>
        <w:t>in</w:t>
      </w:r>
      <w:r w:rsidRPr="00F55CF5">
        <w:t>to a 15 ml tube and wash in 10 ml PBS. Centrifuge at 12</w:t>
      </w:r>
      <w:r w:rsidR="007E02E6">
        <w:t xml:space="preserve">00 RPM for 5 mins, aspirate PBS and add 1 ml complete </w:t>
      </w:r>
      <w:r w:rsidR="007E02E6" w:rsidRPr="00F55CF5">
        <w:t>culture media</w:t>
      </w:r>
      <w:r w:rsidR="007E02E6">
        <w:t xml:space="preserve">. </w:t>
      </w:r>
    </w:p>
    <w:p w14:paraId="3F738796" w14:textId="77C1BB4D" w:rsidR="00177989" w:rsidRDefault="00AA362E" w:rsidP="00177989">
      <w:pPr>
        <w:spacing w:after="120" w:line="240" w:lineRule="auto"/>
        <w:jc w:val="both"/>
        <w:rPr>
          <w:rFonts w:cs="Arial"/>
          <w:b/>
        </w:rPr>
      </w:pPr>
      <w:r>
        <w:rPr>
          <w:rFonts w:cs="Arial"/>
          <w:b/>
        </w:rPr>
        <w:t>M</w:t>
      </w:r>
      <w:r w:rsidR="00CA6D2F">
        <w:rPr>
          <w:rFonts w:cs="Arial"/>
          <w:b/>
        </w:rPr>
        <w:t>ake agarose-imaging chambers</w:t>
      </w:r>
      <w:r>
        <w:rPr>
          <w:rFonts w:cs="Arial"/>
          <w:b/>
        </w:rPr>
        <w:t xml:space="preserve">. </w:t>
      </w:r>
    </w:p>
    <w:p w14:paraId="536E5E8E" w14:textId="68CC5452" w:rsidR="00AA362E" w:rsidRPr="00F14F57" w:rsidRDefault="00AA362E" w:rsidP="00AA362E">
      <w:pPr>
        <w:spacing w:after="120" w:line="240" w:lineRule="auto"/>
        <w:jc w:val="both"/>
        <w:rPr>
          <w:rFonts w:cs="Arial"/>
          <w:color w:val="FF0000"/>
        </w:rPr>
      </w:pPr>
      <w:r w:rsidRPr="00E05BCC">
        <w:rPr>
          <w:rFonts w:cs="Arial"/>
          <w:color w:val="FF0000"/>
        </w:rPr>
        <w:t>TIMING: Day</w:t>
      </w:r>
      <w:r w:rsidR="00622A9F">
        <w:rPr>
          <w:rFonts w:cs="Arial"/>
          <w:color w:val="FF0000"/>
        </w:rPr>
        <w:t xml:space="preserve"> </w:t>
      </w:r>
      <w:r w:rsidR="00E05BCC" w:rsidRPr="00E05BCC">
        <w:rPr>
          <w:rFonts w:cs="Arial"/>
          <w:color w:val="FF0000"/>
        </w:rPr>
        <w:t xml:space="preserve">2, </w:t>
      </w:r>
      <w:r w:rsidR="00E05BCC" w:rsidRPr="00E05BCC">
        <w:rPr>
          <w:color w:val="FF0000"/>
        </w:rPr>
        <w:t>30 mins</w:t>
      </w:r>
      <w:r w:rsidRPr="00E05BCC">
        <w:rPr>
          <w:color w:val="FF0000"/>
        </w:rPr>
        <w:t>.</w:t>
      </w:r>
    </w:p>
    <w:p w14:paraId="2674CCE6" w14:textId="6174EAAE" w:rsidR="00EF6F88" w:rsidRDefault="00EF6F88" w:rsidP="00EF6F88">
      <w:pPr>
        <w:pStyle w:val="ListParagraph"/>
        <w:numPr>
          <w:ilvl w:val="0"/>
          <w:numId w:val="15"/>
        </w:numPr>
        <w:spacing w:after="120" w:line="240" w:lineRule="auto"/>
        <w:jc w:val="both"/>
      </w:pPr>
      <w:r w:rsidRPr="00F55CF5">
        <w:t xml:space="preserve">Add 125 mg low-melting point agarose to 25 ml </w:t>
      </w:r>
      <w:r w:rsidR="00454E67">
        <w:t xml:space="preserve">1X </w:t>
      </w:r>
      <w:r w:rsidRPr="00F55CF5">
        <w:t>E3 media and microwave on full power for 2 min, or until dissolved</w:t>
      </w:r>
      <w:r w:rsidR="00454E67">
        <w:t xml:space="preserve"> to create a 1% agarose solution</w:t>
      </w:r>
      <w:r w:rsidRPr="00F55CF5">
        <w:t>.</w:t>
      </w:r>
      <w:r>
        <w:t xml:space="preserve"> </w:t>
      </w:r>
      <w:r w:rsidRPr="00F55CF5">
        <w:t>Place melted agarose</w:t>
      </w:r>
      <w:r>
        <w:t xml:space="preserve"> and tricaine stock </w:t>
      </w:r>
      <w:r w:rsidRPr="00F55CF5">
        <w:t>in water bath at 35</w:t>
      </w:r>
      <w:r w:rsidRPr="00EF6F88">
        <w:rPr>
          <w:vertAlign w:val="superscript"/>
        </w:rPr>
        <w:t>o</w:t>
      </w:r>
      <w:r w:rsidRPr="00F55CF5">
        <w:t xml:space="preserve">C. When </w:t>
      </w:r>
      <w:r>
        <w:t xml:space="preserve">both are </w:t>
      </w:r>
      <w:r w:rsidRPr="00F55CF5">
        <w:t>at 35</w:t>
      </w:r>
      <w:r w:rsidRPr="00EF6F88">
        <w:rPr>
          <w:vertAlign w:val="superscript"/>
        </w:rPr>
        <w:t>o</w:t>
      </w:r>
      <w:r w:rsidRPr="00F55CF5">
        <w:t xml:space="preserve">C, </w:t>
      </w:r>
      <w:r w:rsidR="00CB3475">
        <w:t>add 2</w:t>
      </w:r>
      <w:r>
        <w:t xml:space="preserve"> ml tricaine stock solution to agarose.</w:t>
      </w:r>
    </w:p>
    <w:p w14:paraId="69E55617" w14:textId="77777777" w:rsidR="00EF6F88" w:rsidRDefault="00EF6F88" w:rsidP="00EF6F88">
      <w:pPr>
        <w:pStyle w:val="ListParagraph"/>
        <w:numPr>
          <w:ilvl w:val="0"/>
          <w:numId w:val="15"/>
        </w:numPr>
        <w:spacing w:after="120" w:line="240" w:lineRule="auto"/>
        <w:jc w:val="both"/>
      </w:pPr>
      <w:r w:rsidRPr="00F55CF5">
        <w:t xml:space="preserve">Create imaging chambers by adding 100 </w:t>
      </w:r>
      <w:r w:rsidRPr="00EF6F88">
        <w:rPr>
          <w:rFonts w:ascii="Symbol" w:hAnsi="Symbol"/>
        </w:rPr>
        <w:t></w:t>
      </w:r>
      <w:r w:rsidRPr="00F55CF5">
        <w:t>l of 1% agarose</w:t>
      </w:r>
      <w:r>
        <w:t>/tricaine</w:t>
      </w:r>
      <w:r w:rsidRPr="00F55CF5">
        <w:t xml:space="preserve"> into each well of a 96 well plate and insert 3D printed </w:t>
      </w:r>
      <w:r>
        <w:t>pins</w:t>
      </w:r>
      <w:r w:rsidRPr="00F55CF5">
        <w:t xml:space="preserve"> to create an agarose mould for rapid orientation and screening of zebrafish embryos.</w:t>
      </w:r>
    </w:p>
    <w:p w14:paraId="081BB134" w14:textId="28826AB9" w:rsidR="00CA6D2F" w:rsidRDefault="00CA6D2F" w:rsidP="00CA6D2F">
      <w:pPr>
        <w:spacing w:after="120" w:line="240" w:lineRule="auto"/>
        <w:jc w:val="both"/>
        <w:rPr>
          <w:rFonts w:cs="Arial"/>
          <w:b/>
        </w:rPr>
      </w:pPr>
      <w:r>
        <w:rPr>
          <w:rFonts w:cs="Arial"/>
          <w:b/>
        </w:rPr>
        <w:t>Anaesthetise and immobilise zebrafish embryos in agarose.</w:t>
      </w:r>
    </w:p>
    <w:p w14:paraId="53A10814" w14:textId="77777777" w:rsidR="00CA6D2F" w:rsidRPr="00F14F57" w:rsidRDefault="00CA6D2F" w:rsidP="00CA6D2F">
      <w:pPr>
        <w:spacing w:after="120" w:line="240" w:lineRule="auto"/>
        <w:jc w:val="both"/>
        <w:rPr>
          <w:rFonts w:cs="Arial"/>
          <w:color w:val="FF0000"/>
        </w:rPr>
      </w:pPr>
      <w:r w:rsidRPr="00E05BCC">
        <w:rPr>
          <w:rFonts w:cs="Arial"/>
          <w:color w:val="FF0000"/>
        </w:rPr>
        <w:t>TIMING: Day</w:t>
      </w:r>
      <w:r>
        <w:rPr>
          <w:rFonts w:cs="Arial"/>
          <w:color w:val="FF0000"/>
        </w:rPr>
        <w:t xml:space="preserve"> </w:t>
      </w:r>
      <w:r w:rsidRPr="00E05BCC">
        <w:rPr>
          <w:rFonts w:cs="Arial"/>
          <w:color w:val="FF0000"/>
        </w:rPr>
        <w:t xml:space="preserve">2, </w:t>
      </w:r>
      <w:r w:rsidRPr="00E05BCC">
        <w:rPr>
          <w:color w:val="FF0000"/>
        </w:rPr>
        <w:t>30 mins.</w:t>
      </w:r>
    </w:p>
    <w:p w14:paraId="75196A73" w14:textId="77777777" w:rsidR="00CA6D2F" w:rsidRDefault="009027F1" w:rsidP="009027F1">
      <w:pPr>
        <w:pStyle w:val="ListParagraph"/>
        <w:numPr>
          <w:ilvl w:val="0"/>
          <w:numId w:val="15"/>
        </w:numPr>
        <w:spacing w:after="120" w:line="240" w:lineRule="auto"/>
        <w:jc w:val="both"/>
      </w:pPr>
      <w:r>
        <w:t xml:space="preserve">If zebrafish embryos have not hatched by 48 hours post fertilisation, remove the chorion manually from about 25-50 embryos by pulling on the chorion with forceps to release the fish. </w:t>
      </w:r>
    </w:p>
    <w:p w14:paraId="3A432DA8" w14:textId="77777777" w:rsidR="00CA6D2F" w:rsidRDefault="009027F1" w:rsidP="009027F1">
      <w:pPr>
        <w:pStyle w:val="ListParagraph"/>
        <w:numPr>
          <w:ilvl w:val="0"/>
          <w:numId w:val="15"/>
        </w:numPr>
        <w:spacing w:after="120" w:line="240" w:lineRule="auto"/>
        <w:jc w:val="both"/>
      </w:pPr>
      <w:r w:rsidRPr="00F55CF5">
        <w:lastRenderedPageBreak/>
        <w:t xml:space="preserve">Transfer </w:t>
      </w:r>
      <w:r>
        <w:t xml:space="preserve">approximately 50 </w:t>
      </w:r>
      <w:r w:rsidRPr="00F55CF5">
        <w:t xml:space="preserve">zebrafish embryos </w:t>
      </w:r>
      <w:r>
        <w:t xml:space="preserve">using a 1.5 ml plastic pipette </w:t>
      </w:r>
      <w:r w:rsidRPr="00F55CF5">
        <w:t xml:space="preserve">into a petri dish containing </w:t>
      </w:r>
      <w:r>
        <w:t>50</w:t>
      </w:r>
      <w:r w:rsidRPr="00F55CF5">
        <w:t xml:space="preserve"> ml 1X E3 media</w:t>
      </w:r>
      <w:r>
        <w:t xml:space="preserve">. Add 4ml </w:t>
      </w:r>
      <w:r w:rsidRPr="00F55CF5">
        <w:t>tricaine stock to anaesthetise zebrafish embryos</w:t>
      </w:r>
      <w:r>
        <w:t xml:space="preserve">. </w:t>
      </w:r>
    </w:p>
    <w:p w14:paraId="3258D840" w14:textId="41783285" w:rsidR="009027F1" w:rsidRDefault="009027F1" w:rsidP="009027F1">
      <w:pPr>
        <w:pStyle w:val="ListParagraph"/>
        <w:numPr>
          <w:ilvl w:val="0"/>
          <w:numId w:val="15"/>
        </w:numPr>
        <w:spacing w:after="120" w:line="240" w:lineRule="auto"/>
        <w:jc w:val="both"/>
      </w:pPr>
      <w:r w:rsidRPr="00F55CF5">
        <w:t>Transfer</w:t>
      </w:r>
      <w:r>
        <w:t xml:space="preserve"> up to 25</w:t>
      </w:r>
      <w:r w:rsidRPr="00F55CF5">
        <w:t xml:space="preserve"> anaesthetised zebrafish to agarose/tricaine </w:t>
      </w:r>
      <w:r>
        <w:t xml:space="preserve">solution at </w:t>
      </w:r>
      <w:r w:rsidRPr="00F55CF5">
        <w:t>35</w:t>
      </w:r>
      <w:r w:rsidRPr="009027F1">
        <w:rPr>
          <w:vertAlign w:val="superscript"/>
        </w:rPr>
        <w:t>o</w:t>
      </w:r>
      <w:r w:rsidRPr="00F55CF5">
        <w:t xml:space="preserve">C in the lid of a petri dish. Quickly orientate fish so it is lying on its side with head pointing right, and then remove excess agarose so that fish become embedded in a very thin film of </w:t>
      </w:r>
      <w:r w:rsidRPr="00826567">
        <w:t xml:space="preserve">agarose (Figure </w:t>
      </w:r>
      <w:r w:rsidR="00826567" w:rsidRPr="00826567">
        <w:t>B</w:t>
      </w:r>
      <w:r w:rsidRPr="00826567">
        <w:t>).</w:t>
      </w:r>
      <w:r>
        <w:t xml:space="preserve"> When set, put thin film of 1X E3 media containing </w:t>
      </w:r>
      <w:r w:rsidR="00C033D8">
        <w:t xml:space="preserve">1.2 </w:t>
      </w:r>
      <w:proofErr w:type="spellStart"/>
      <w:r w:rsidR="00C033D8">
        <w:t>mM</w:t>
      </w:r>
      <w:proofErr w:type="spellEnd"/>
      <w:r w:rsidR="00C033D8">
        <w:t xml:space="preserve"> </w:t>
      </w:r>
      <w:proofErr w:type="spellStart"/>
      <w:r>
        <w:t>tricaine</w:t>
      </w:r>
      <w:proofErr w:type="spellEnd"/>
      <w:r>
        <w:t xml:space="preserve"> onto the agarose.</w:t>
      </w:r>
    </w:p>
    <w:p w14:paraId="72E82143" w14:textId="1B049182" w:rsidR="00177989" w:rsidRDefault="00E05BCC" w:rsidP="00E05BCC">
      <w:pPr>
        <w:spacing w:after="120" w:line="240" w:lineRule="auto"/>
        <w:jc w:val="both"/>
        <w:rPr>
          <w:rFonts w:cs="Arial"/>
          <w:b/>
        </w:rPr>
      </w:pPr>
      <w:r>
        <w:rPr>
          <w:rFonts w:cs="Arial"/>
          <w:b/>
        </w:rPr>
        <w:t>Harvest human cancer cells.</w:t>
      </w:r>
    </w:p>
    <w:p w14:paraId="08E81757" w14:textId="3D14FA1F" w:rsidR="00E05BCC" w:rsidRPr="00F14F57" w:rsidRDefault="00E05BCC" w:rsidP="00E05BCC">
      <w:pPr>
        <w:spacing w:after="120" w:line="240" w:lineRule="auto"/>
        <w:jc w:val="both"/>
        <w:rPr>
          <w:rFonts w:cs="Arial"/>
          <w:color w:val="FF0000"/>
        </w:rPr>
      </w:pPr>
      <w:r w:rsidRPr="00E05BCC">
        <w:rPr>
          <w:rFonts w:cs="Arial"/>
          <w:color w:val="FF0000"/>
        </w:rPr>
        <w:t>TIMING: Day</w:t>
      </w:r>
      <w:r w:rsidR="00622A9F">
        <w:rPr>
          <w:rFonts w:cs="Arial"/>
          <w:color w:val="FF0000"/>
        </w:rPr>
        <w:t xml:space="preserve"> </w:t>
      </w:r>
      <w:r w:rsidRPr="00E05BCC">
        <w:rPr>
          <w:rFonts w:cs="Arial"/>
          <w:color w:val="FF0000"/>
        </w:rPr>
        <w:t xml:space="preserve">2, </w:t>
      </w:r>
      <w:r w:rsidRPr="00E05BCC">
        <w:rPr>
          <w:color w:val="FF0000"/>
        </w:rPr>
        <w:t>30 mins.</w:t>
      </w:r>
    </w:p>
    <w:p w14:paraId="194EE4B2" w14:textId="2CF3C54B" w:rsidR="00E05BCC" w:rsidRDefault="007E02E6" w:rsidP="00F14F57">
      <w:pPr>
        <w:pStyle w:val="ListParagraph"/>
        <w:numPr>
          <w:ilvl w:val="0"/>
          <w:numId w:val="15"/>
        </w:numPr>
        <w:spacing w:after="120" w:line="240" w:lineRule="auto"/>
        <w:jc w:val="both"/>
      </w:pPr>
      <w:r>
        <w:t>When zebrafish embryos are anaesthetised and embedded in agar</w:t>
      </w:r>
      <w:r w:rsidR="009027F1">
        <w:t>,</w:t>
      </w:r>
      <w:r w:rsidR="00911DEF">
        <w:t xml:space="preserve"> </w:t>
      </w:r>
      <w:r>
        <w:t>cancer cells</w:t>
      </w:r>
      <w:r w:rsidR="00911DEF">
        <w:t xml:space="preserve"> can be harvested. </w:t>
      </w:r>
      <w:r w:rsidR="00911DEF" w:rsidRPr="00F55CF5">
        <w:t xml:space="preserve">Wash </w:t>
      </w:r>
      <w:proofErr w:type="spellStart"/>
      <w:r w:rsidR="00911DEF" w:rsidRPr="00F55CF5">
        <w:t>DiI</w:t>
      </w:r>
      <w:proofErr w:type="spellEnd"/>
      <w:r w:rsidR="00911DEF" w:rsidRPr="00F55CF5">
        <w:t xml:space="preserve">-stained or fluorescently-labelled </w:t>
      </w:r>
      <w:r w:rsidR="00911DEF">
        <w:t>cancer</w:t>
      </w:r>
      <w:r w:rsidR="00911DEF" w:rsidRPr="00F55CF5">
        <w:t xml:space="preserve"> cells briefly with PBS, and aspirate.</w:t>
      </w:r>
      <w:r w:rsidR="00911DEF">
        <w:t xml:space="preserve"> </w:t>
      </w:r>
      <w:r w:rsidR="00911DEF" w:rsidRPr="00F55CF5">
        <w:t>Add 1.5 ml Trypsin/EDTA and put flask at 33</w:t>
      </w:r>
      <w:r w:rsidR="00911DEF" w:rsidRPr="00560C98">
        <w:rPr>
          <w:vertAlign w:val="superscript"/>
        </w:rPr>
        <w:t>o</w:t>
      </w:r>
      <w:r w:rsidR="00911DEF" w:rsidRPr="00F55CF5">
        <w:t xml:space="preserve">C until cells are released. </w:t>
      </w:r>
    </w:p>
    <w:p w14:paraId="0D409416" w14:textId="1EE49009" w:rsidR="00E05BCC" w:rsidRDefault="00911DEF" w:rsidP="00F14F57">
      <w:pPr>
        <w:pStyle w:val="ListParagraph"/>
        <w:numPr>
          <w:ilvl w:val="0"/>
          <w:numId w:val="15"/>
        </w:numPr>
        <w:spacing w:after="120" w:line="240" w:lineRule="auto"/>
        <w:jc w:val="both"/>
      </w:pPr>
      <w:r w:rsidRPr="00F55CF5">
        <w:t xml:space="preserve">Re-suspend cells in 10 </w:t>
      </w:r>
      <w:proofErr w:type="spellStart"/>
      <w:r w:rsidRPr="00F55CF5">
        <w:t>mls</w:t>
      </w:r>
      <w:proofErr w:type="spellEnd"/>
      <w:r w:rsidRPr="00F55CF5">
        <w:t xml:space="preserve"> culture media</w:t>
      </w:r>
      <w:r>
        <w:t>. C</w:t>
      </w:r>
      <w:r w:rsidRPr="00F55CF5">
        <w:t xml:space="preserve">ount </w:t>
      </w:r>
      <w:r w:rsidR="00B800A2">
        <w:t xml:space="preserve">cells </w:t>
      </w:r>
      <w:r w:rsidRPr="00F55CF5">
        <w:t xml:space="preserve">using a </w:t>
      </w:r>
      <w:r>
        <w:t xml:space="preserve">slide </w:t>
      </w:r>
      <w:r w:rsidRPr="00F55CF5">
        <w:t xml:space="preserve">haemocytometer, and transfer </w:t>
      </w:r>
      <w:r>
        <w:t>2</w:t>
      </w:r>
      <w:r w:rsidRPr="00F55CF5">
        <w:t xml:space="preserve"> x 10</w:t>
      </w:r>
      <w:r w:rsidRPr="00560C98">
        <w:rPr>
          <w:vertAlign w:val="superscript"/>
        </w:rPr>
        <w:t>6</w:t>
      </w:r>
      <w:r w:rsidRPr="00F55CF5">
        <w:t xml:space="preserve"> cells to</w:t>
      </w:r>
      <w:r w:rsidR="00B800A2">
        <w:t xml:space="preserve"> a</w:t>
      </w:r>
      <w:r w:rsidRPr="00F55CF5">
        <w:t xml:space="preserve"> 15 ml tube </w:t>
      </w:r>
      <w:r w:rsidR="00B800A2">
        <w:t>(</w:t>
      </w:r>
      <w:r w:rsidRPr="00F55CF5">
        <w:t xml:space="preserve">with </w:t>
      </w:r>
      <w:proofErr w:type="spellStart"/>
      <w:r w:rsidRPr="00F55CF5">
        <w:t>fluorosheres</w:t>
      </w:r>
      <w:proofErr w:type="spellEnd"/>
      <w:r w:rsidR="00B800A2">
        <w:t xml:space="preserve"> if required at 1:10 ratio)</w:t>
      </w:r>
      <w:r w:rsidRPr="00F55CF5">
        <w:t>.</w:t>
      </w:r>
      <w:r>
        <w:t xml:space="preserve"> </w:t>
      </w:r>
      <w:r w:rsidR="00D112B4" w:rsidRPr="00561CB3">
        <w:rPr>
          <w:color w:val="FF0000"/>
        </w:rPr>
        <w:t xml:space="preserve">TROUBLESHOOTING </w:t>
      </w:r>
      <w:r w:rsidR="00D112B4">
        <w:rPr>
          <w:color w:val="FF0000"/>
        </w:rPr>
        <w:t>i</w:t>
      </w:r>
      <w:r w:rsidR="00D112B4" w:rsidRPr="00561CB3">
        <w:rPr>
          <w:color w:val="FF0000"/>
        </w:rPr>
        <w:t>ii.</w:t>
      </w:r>
    </w:p>
    <w:p w14:paraId="679FAAC5" w14:textId="5D789C78" w:rsidR="009027F1" w:rsidRDefault="00911DEF" w:rsidP="00F14F57">
      <w:pPr>
        <w:pStyle w:val="ListParagraph"/>
        <w:numPr>
          <w:ilvl w:val="0"/>
          <w:numId w:val="15"/>
        </w:numPr>
        <w:spacing w:after="120" w:line="240" w:lineRule="auto"/>
        <w:jc w:val="both"/>
      </w:pPr>
      <w:r w:rsidRPr="00F55CF5">
        <w:t xml:space="preserve">Centrifuge at 1200 RPM for 5 minutes, tip off supernatant, re-suspend in minimal residual media and adjust volume to </w:t>
      </w:r>
      <w:r>
        <w:t>4</w:t>
      </w:r>
      <w:r w:rsidRPr="00F55CF5">
        <w:t xml:space="preserve">0 </w:t>
      </w:r>
      <w:r w:rsidRPr="00560C98">
        <w:rPr>
          <w:rFonts w:ascii="Symbol" w:hAnsi="Symbol"/>
        </w:rPr>
        <w:t></w:t>
      </w:r>
      <w:r w:rsidRPr="00F55CF5">
        <w:t>l with fresh culture media.</w:t>
      </w:r>
      <w:r w:rsidR="00D112B4">
        <w:t xml:space="preserve"> </w:t>
      </w:r>
      <w:r w:rsidR="00D112B4" w:rsidRPr="00561CB3">
        <w:rPr>
          <w:color w:val="FF0000"/>
        </w:rPr>
        <w:t>TROUBLESHOOTING i</w:t>
      </w:r>
      <w:r w:rsidR="00D112B4">
        <w:rPr>
          <w:color w:val="FF0000"/>
        </w:rPr>
        <w:t>v</w:t>
      </w:r>
      <w:r w:rsidR="00D112B4" w:rsidRPr="00561CB3">
        <w:rPr>
          <w:color w:val="FF0000"/>
        </w:rPr>
        <w:t>.</w:t>
      </w:r>
    </w:p>
    <w:p w14:paraId="500023EC" w14:textId="7161A0FA" w:rsidR="00E05BCC" w:rsidRDefault="00E05BCC" w:rsidP="00E05BCC">
      <w:pPr>
        <w:spacing w:after="120" w:line="240" w:lineRule="auto"/>
        <w:jc w:val="both"/>
      </w:pPr>
      <w:r>
        <w:rPr>
          <w:rFonts w:cs="Arial"/>
          <w:b/>
        </w:rPr>
        <w:t>Set up microinjector.</w:t>
      </w:r>
    </w:p>
    <w:p w14:paraId="4AD41F93" w14:textId="2DD41ACD" w:rsidR="00E05BCC" w:rsidRPr="00E05BCC" w:rsidRDefault="00E05BCC" w:rsidP="00E05BCC">
      <w:pPr>
        <w:spacing w:after="120" w:line="240" w:lineRule="auto"/>
        <w:jc w:val="both"/>
        <w:rPr>
          <w:rFonts w:cs="Arial"/>
          <w:color w:val="FF0000"/>
        </w:rPr>
      </w:pPr>
      <w:r w:rsidRPr="00E05BCC">
        <w:rPr>
          <w:rFonts w:cs="Arial"/>
          <w:color w:val="FF0000"/>
        </w:rPr>
        <w:t>TIMING: Day</w:t>
      </w:r>
      <w:r w:rsidR="00622A9F">
        <w:rPr>
          <w:rFonts w:cs="Arial"/>
          <w:color w:val="FF0000"/>
        </w:rPr>
        <w:t xml:space="preserve"> </w:t>
      </w:r>
      <w:r w:rsidRPr="00E05BCC">
        <w:rPr>
          <w:rFonts w:cs="Arial"/>
          <w:color w:val="FF0000"/>
        </w:rPr>
        <w:t xml:space="preserve">2, </w:t>
      </w:r>
      <w:r w:rsidRPr="00E05BCC">
        <w:rPr>
          <w:color w:val="FF0000"/>
        </w:rPr>
        <w:t>30 mins.</w:t>
      </w:r>
    </w:p>
    <w:p w14:paraId="5950A3BC" w14:textId="33FC9282" w:rsidR="009027F1" w:rsidRDefault="009027F1" w:rsidP="009027F1">
      <w:pPr>
        <w:pStyle w:val="ListParagraph"/>
        <w:numPr>
          <w:ilvl w:val="0"/>
          <w:numId w:val="15"/>
        </w:numPr>
        <w:spacing w:after="120" w:line="240" w:lineRule="auto"/>
        <w:jc w:val="both"/>
      </w:pPr>
      <w:r w:rsidRPr="00F55CF5">
        <w:t xml:space="preserve">Set up manual microinjector (e.g. </w:t>
      </w:r>
      <w:proofErr w:type="spellStart"/>
      <w:r w:rsidRPr="009027F1">
        <w:rPr>
          <w:rFonts w:cs="Arial"/>
        </w:rPr>
        <w:t>Nanoliter</w:t>
      </w:r>
      <w:proofErr w:type="spellEnd"/>
      <w:r w:rsidRPr="009027F1">
        <w:rPr>
          <w:rFonts w:cs="Arial"/>
        </w:rPr>
        <w:t xml:space="preserve"> 2000 injector system) </w:t>
      </w:r>
      <w:r>
        <w:t xml:space="preserve">to dispense a volume of 5 </w:t>
      </w:r>
      <w:proofErr w:type="spellStart"/>
      <w:r>
        <w:t>nl</w:t>
      </w:r>
      <w:proofErr w:type="spellEnd"/>
      <w:r w:rsidRPr="00F55CF5">
        <w:t xml:space="preserve"> </w:t>
      </w:r>
      <w:r w:rsidRPr="009027F1">
        <w:rPr>
          <w:rFonts w:cs="Arial"/>
        </w:rPr>
        <w:t xml:space="preserve">and attach </w:t>
      </w:r>
      <w:r w:rsidRPr="00F55CF5">
        <w:t>needle at approximately 45</w:t>
      </w:r>
      <w:r w:rsidRPr="009027F1">
        <w:rPr>
          <w:vertAlign w:val="superscript"/>
        </w:rPr>
        <w:t>o</w:t>
      </w:r>
      <w:r w:rsidRPr="00F55CF5">
        <w:t xml:space="preserve"> angle. Break needle to a diameter of 30-40 </w:t>
      </w:r>
      <w:r w:rsidRPr="009027F1">
        <w:rPr>
          <w:rFonts w:ascii="Symbol" w:hAnsi="Symbol"/>
        </w:rPr>
        <w:t></w:t>
      </w:r>
      <w:r w:rsidRPr="00F55CF5">
        <w:t>m</w:t>
      </w:r>
      <w:r>
        <w:t xml:space="preserve"> while attached to the microinjector using a pair of ultrafine forceps</w:t>
      </w:r>
      <w:r w:rsidRPr="00F55CF5">
        <w:t>.</w:t>
      </w:r>
      <w:r>
        <w:t xml:space="preserve"> The needle should be sharp with no jagged edges so that it pierces the skin of the zebrafish with minimal tissue damage, which would result in efflux of the cells following </w:t>
      </w:r>
      <w:r w:rsidRPr="00826567">
        <w:t>injection</w:t>
      </w:r>
      <w:r w:rsidR="00826567" w:rsidRPr="00826567">
        <w:t xml:space="preserve"> (Figure C)</w:t>
      </w:r>
      <w:r w:rsidRPr="00826567">
        <w:t>.</w:t>
      </w:r>
      <w:r>
        <w:t xml:space="preserve"> </w:t>
      </w:r>
      <w:r w:rsidR="00CA6D2F">
        <w:rPr>
          <w:color w:val="FF0000"/>
        </w:rPr>
        <w:t>TROUBLESHOOTING v</w:t>
      </w:r>
      <w:r w:rsidR="00CA6D2F" w:rsidRPr="00561CB3">
        <w:rPr>
          <w:color w:val="FF0000"/>
        </w:rPr>
        <w:t>.</w:t>
      </w:r>
    </w:p>
    <w:p w14:paraId="2DE6B4A0" w14:textId="7829107E" w:rsidR="009027F1" w:rsidRDefault="009027F1" w:rsidP="009027F1">
      <w:pPr>
        <w:pStyle w:val="ListParagraph"/>
        <w:numPr>
          <w:ilvl w:val="0"/>
          <w:numId w:val="15"/>
        </w:numPr>
        <w:spacing w:after="120" w:line="240" w:lineRule="auto"/>
        <w:jc w:val="both"/>
      </w:pPr>
      <w:r>
        <w:t>Transfer 2</w:t>
      </w:r>
      <w:r w:rsidRPr="00F55CF5">
        <w:t xml:space="preserve">0 </w:t>
      </w:r>
      <w:r w:rsidRPr="009027F1">
        <w:rPr>
          <w:rFonts w:ascii="Symbol" w:hAnsi="Symbol"/>
        </w:rPr>
        <w:t></w:t>
      </w:r>
      <w:r w:rsidRPr="00F55CF5">
        <w:t>l</w:t>
      </w:r>
      <w:r>
        <w:t xml:space="preserve"> of cell/fluorosphere suspension to a depression slide. </w:t>
      </w:r>
      <w:r w:rsidRPr="00F55CF5">
        <w:t>Aspirate cell and fluorosphere suspension into microinjection needle</w:t>
      </w:r>
      <w:r>
        <w:t xml:space="preserve"> using the vacuum function of the microinjector</w:t>
      </w:r>
      <w:r w:rsidRPr="00F55CF5">
        <w:t xml:space="preserve"> </w:t>
      </w:r>
      <w:r w:rsidRPr="00826567">
        <w:t xml:space="preserve">(Figure </w:t>
      </w:r>
      <w:r w:rsidR="00826567" w:rsidRPr="00826567">
        <w:t>D</w:t>
      </w:r>
      <w:r w:rsidRPr="00826567">
        <w:t>).</w:t>
      </w:r>
    </w:p>
    <w:p w14:paraId="49698EB5" w14:textId="029A738C" w:rsidR="00E05BCC" w:rsidRDefault="00E05BCC" w:rsidP="00E05BCC">
      <w:pPr>
        <w:spacing w:after="120" w:line="240" w:lineRule="auto"/>
        <w:jc w:val="both"/>
        <w:rPr>
          <w:rFonts w:cs="Arial"/>
          <w:b/>
        </w:rPr>
      </w:pPr>
      <w:r>
        <w:rPr>
          <w:rFonts w:cs="Arial"/>
          <w:b/>
        </w:rPr>
        <w:t>Inject</w:t>
      </w:r>
      <w:r w:rsidRPr="006D1786">
        <w:rPr>
          <w:rFonts w:cs="Arial"/>
          <w:b/>
        </w:rPr>
        <w:t xml:space="preserve"> cancer cells into zebrafish embryos</w:t>
      </w:r>
      <w:r>
        <w:rPr>
          <w:rFonts w:cs="Arial"/>
          <w:b/>
        </w:rPr>
        <w:t>.</w:t>
      </w:r>
    </w:p>
    <w:p w14:paraId="27BA2050" w14:textId="7D652F4A" w:rsidR="00622A9F" w:rsidRPr="00E05BCC" w:rsidRDefault="00622A9F" w:rsidP="00622A9F">
      <w:pPr>
        <w:spacing w:after="120" w:line="240" w:lineRule="auto"/>
        <w:jc w:val="both"/>
        <w:rPr>
          <w:rFonts w:cs="Arial"/>
          <w:color w:val="FF0000"/>
        </w:rPr>
      </w:pPr>
      <w:r w:rsidRPr="00E05BCC">
        <w:rPr>
          <w:rFonts w:cs="Arial"/>
          <w:color w:val="FF0000"/>
        </w:rPr>
        <w:t>TIMING: Day</w:t>
      </w:r>
      <w:r>
        <w:rPr>
          <w:rFonts w:cs="Arial"/>
          <w:color w:val="FF0000"/>
        </w:rPr>
        <w:t xml:space="preserve"> </w:t>
      </w:r>
      <w:r w:rsidRPr="00E05BCC">
        <w:rPr>
          <w:rFonts w:cs="Arial"/>
          <w:color w:val="FF0000"/>
        </w:rPr>
        <w:t xml:space="preserve">2, </w:t>
      </w:r>
      <w:r w:rsidRPr="00E05BCC">
        <w:rPr>
          <w:color w:val="FF0000"/>
        </w:rPr>
        <w:t>30 mins</w:t>
      </w:r>
      <w:r>
        <w:rPr>
          <w:color w:val="FF0000"/>
        </w:rPr>
        <w:t xml:space="preserve"> – 1 hour</w:t>
      </w:r>
      <w:r w:rsidRPr="00E05BCC">
        <w:rPr>
          <w:color w:val="FF0000"/>
        </w:rPr>
        <w:t>.</w:t>
      </w:r>
    </w:p>
    <w:p w14:paraId="7120F7BD" w14:textId="77777777" w:rsidR="00CA6D2F" w:rsidRDefault="009027F1" w:rsidP="009027F1">
      <w:pPr>
        <w:pStyle w:val="ListParagraph"/>
        <w:numPr>
          <w:ilvl w:val="0"/>
          <w:numId w:val="15"/>
        </w:numPr>
        <w:spacing w:after="120" w:line="240" w:lineRule="auto"/>
        <w:jc w:val="both"/>
      </w:pPr>
      <w:r>
        <w:t xml:space="preserve">Use a stereo microscope to position zebrafish so that the injection site is directly under the needle. Move the needle forward using the manipulator tools on the microinjector to pierce the skin of the zebrafish and penetrate until the tip of the needle is in the desired location. For example, to inject into the yolk sac insert needle into the rear half of the yolk sac to a depth of 50% of the width of the yolk sac (See Figure 1A of manuscript). Cells can also be injected into </w:t>
      </w:r>
      <w:r w:rsidRPr="00F55CF5">
        <w:t>other target site</w:t>
      </w:r>
      <w:r>
        <w:t>s</w:t>
      </w:r>
      <w:r w:rsidRPr="00F55CF5">
        <w:t xml:space="preserve"> such as </w:t>
      </w:r>
      <w:r w:rsidRPr="009027F1">
        <w:rPr>
          <w:spacing w:val="1"/>
        </w:rPr>
        <w:t>brain, heart, vein of Cuvier etc.</w:t>
      </w:r>
      <w:r>
        <w:t xml:space="preserve"> </w:t>
      </w:r>
    </w:p>
    <w:p w14:paraId="49370480" w14:textId="23EDF7F0" w:rsidR="009027F1" w:rsidRDefault="009027F1" w:rsidP="009027F1">
      <w:pPr>
        <w:pStyle w:val="ListParagraph"/>
        <w:numPr>
          <w:ilvl w:val="0"/>
          <w:numId w:val="15"/>
        </w:numPr>
        <w:spacing w:after="120" w:line="240" w:lineRule="auto"/>
        <w:jc w:val="both"/>
      </w:pPr>
      <w:r>
        <w:t xml:space="preserve">Depress the foot-pedal to inject 5 </w:t>
      </w:r>
      <w:proofErr w:type="spellStart"/>
      <w:r>
        <w:t>nl</w:t>
      </w:r>
      <w:proofErr w:type="spellEnd"/>
      <w:r>
        <w:t xml:space="preserve"> of suspension and keep needle in place briefly before removing to ensure cell suspension is not forced back out.</w:t>
      </w:r>
      <w:r w:rsidR="00BF7CF4">
        <w:t xml:space="preserve"> </w:t>
      </w:r>
      <w:r w:rsidR="00BF7CF4">
        <w:rPr>
          <w:color w:val="FF0000"/>
        </w:rPr>
        <w:t>TROUBLESHOOTING vi</w:t>
      </w:r>
      <w:r w:rsidR="00BF7CF4" w:rsidRPr="00561CB3">
        <w:rPr>
          <w:color w:val="FF0000"/>
        </w:rPr>
        <w:t>.</w:t>
      </w:r>
    </w:p>
    <w:p w14:paraId="61B1D0F1" w14:textId="5398A257" w:rsidR="00BF7CF4" w:rsidRDefault="00BF7CF4" w:rsidP="00BF7CF4">
      <w:pPr>
        <w:pStyle w:val="ListParagraph"/>
        <w:numPr>
          <w:ilvl w:val="0"/>
          <w:numId w:val="15"/>
        </w:numPr>
        <w:spacing w:after="120" w:line="240" w:lineRule="auto"/>
        <w:jc w:val="both"/>
      </w:pPr>
      <w:r>
        <w:t>Inject twice as many embryos as will be needed and choose optimally injected embryos.</w:t>
      </w:r>
      <w:r w:rsidRPr="00454CC5">
        <w:t xml:space="preserve"> </w:t>
      </w:r>
      <w:r w:rsidRPr="00F55CF5">
        <w:t>Carefully remove anaesthetised fish embryos from agarose</w:t>
      </w:r>
      <w:r>
        <w:t xml:space="preserve"> using forceps</w:t>
      </w:r>
      <w:r w:rsidRPr="00F55CF5">
        <w:t xml:space="preserve"> and check for </w:t>
      </w:r>
      <w:r>
        <w:t xml:space="preserve">the </w:t>
      </w:r>
      <w:r w:rsidRPr="00F55CF5">
        <w:t xml:space="preserve">presence of cells using </w:t>
      </w:r>
      <w:r>
        <w:t>a fluorescent stereo microscope</w:t>
      </w:r>
      <w:r w:rsidRPr="00F55CF5">
        <w:t xml:space="preserve"> through a </w:t>
      </w:r>
      <w:proofErr w:type="spellStart"/>
      <w:r w:rsidRPr="00F55CF5">
        <w:t>dsRed</w:t>
      </w:r>
      <w:proofErr w:type="spellEnd"/>
      <w:r w:rsidRPr="00F55CF5">
        <w:t xml:space="preserve"> filter. Discard any fish with cells outside the injection site, at multiple sites or without cells. </w:t>
      </w:r>
      <w:r>
        <w:t>Initially only a few embryos may be acceptable, but within 2-3 sessions 30-40 zebrafish embryos can</w:t>
      </w:r>
      <w:r w:rsidR="00AA362E">
        <w:t xml:space="preserve"> be successfully injected.</w:t>
      </w:r>
      <w:r w:rsidR="000C0ABC">
        <w:t xml:space="preserve"> </w:t>
      </w:r>
      <w:r w:rsidR="000C0ABC">
        <w:rPr>
          <w:color w:val="FF0000"/>
        </w:rPr>
        <w:t>TROUBLESHOOTING vii</w:t>
      </w:r>
      <w:r w:rsidR="000C0ABC" w:rsidRPr="00561CB3">
        <w:rPr>
          <w:color w:val="FF0000"/>
        </w:rPr>
        <w:t>.</w:t>
      </w:r>
    </w:p>
    <w:p w14:paraId="2CC9EE09" w14:textId="6164C21C" w:rsidR="00AA362E" w:rsidRDefault="00E05BCC" w:rsidP="00AA362E">
      <w:pPr>
        <w:spacing w:after="120" w:line="240" w:lineRule="auto"/>
        <w:jc w:val="both"/>
        <w:rPr>
          <w:rFonts w:cs="Arial"/>
          <w:b/>
        </w:rPr>
      </w:pPr>
      <w:r>
        <w:rPr>
          <w:rFonts w:cs="Arial"/>
          <w:b/>
        </w:rPr>
        <w:t>Take images of</w:t>
      </w:r>
      <w:r w:rsidR="00AA362E" w:rsidRPr="00AA362E">
        <w:rPr>
          <w:rFonts w:cs="Arial"/>
          <w:b/>
        </w:rPr>
        <w:t xml:space="preserve"> injected zebrafish embryos</w:t>
      </w:r>
      <w:r w:rsidR="000C0ABC">
        <w:rPr>
          <w:rFonts w:cs="Arial"/>
          <w:b/>
        </w:rPr>
        <w:t xml:space="preserve"> at 0 hour time point</w:t>
      </w:r>
      <w:r>
        <w:rPr>
          <w:rFonts w:cs="Arial"/>
          <w:b/>
        </w:rPr>
        <w:t>.</w:t>
      </w:r>
    </w:p>
    <w:p w14:paraId="79FE6D08" w14:textId="0AB28356" w:rsidR="00622A9F" w:rsidRPr="00E05BCC" w:rsidRDefault="00622A9F" w:rsidP="00622A9F">
      <w:pPr>
        <w:spacing w:after="120" w:line="240" w:lineRule="auto"/>
        <w:jc w:val="both"/>
        <w:rPr>
          <w:rFonts w:cs="Arial"/>
          <w:color w:val="FF0000"/>
        </w:rPr>
      </w:pPr>
      <w:r w:rsidRPr="00E05BCC">
        <w:rPr>
          <w:rFonts w:cs="Arial"/>
          <w:color w:val="FF0000"/>
        </w:rPr>
        <w:t>TIMING: Day</w:t>
      </w:r>
      <w:r>
        <w:rPr>
          <w:rFonts w:cs="Arial"/>
          <w:color w:val="FF0000"/>
        </w:rPr>
        <w:t xml:space="preserve"> </w:t>
      </w:r>
      <w:r w:rsidRPr="00E05BCC">
        <w:rPr>
          <w:rFonts w:cs="Arial"/>
          <w:color w:val="FF0000"/>
        </w:rPr>
        <w:t xml:space="preserve">2, </w:t>
      </w:r>
      <w:r>
        <w:rPr>
          <w:color w:val="FF0000"/>
        </w:rPr>
        <w:t>2 hours</w:t>
      </w:r>
      <w:r w:rsidRPr="00E05BCC">
        <w:rPr>
          <w:color w:val="FF0000"/>
        </w:rPr>
        <w:t>.</w:t>
      </w:r>
    </w:p>
    <w:p w14:paraId="4F5C1576" w14:textId="77777777" w:rsidR="00BF7CF4" w:rsidRPr="00F55CF5" w:rsidRDefault="00BF7CF4" w:rsidP="00BF7CF4">
      <w:pPr>
        <w:pStyle w:val="ListParagraph"/>
        <w:numPr>
          <w:ilvl w:val="0"/>
          <w:numId w:val="15"/>
        </w:numPr>
        <w:spacing w:after="120" w:line="240" w:lineRule="auto"/>
        <w:jc w:val="both"/>
      </w:pPr>
      <w:r w:rsidRPr="00F55CF5">
        <w:t>Using the Randomised Sequence Allocation tool within the NC3Rs Experimental Design Assistant, assign the required number of fish at random to each treatment group (If the subsequent experimental analysis is to be performed by another researcher the randomisation sequence can be emailed to them so that the analysis can be blinded).</w:t>
      </w:r>
    </w:p>
    <w:p w14:paraId="1AB04223" w14:textId="4A295658" w:rsidR="00BF7CF4" w:rsidRDefault="00BF7CF4" w:rsidP="00BF7CF4">
      <w:pPr>
        <w:pStyle w:val="ListParagraph"/>
        <w:numPr>
          <w:ilvl w:val="0"/>
          <w:numId w:val="15"/>
        </w:numPr>
        <w:spacing w:after="120" w:line="240" w:lineRule="auto"/>
      </w:pPr>
      <w:r w:rsidRPr="00F55CF5">
        <w:t>Transfer zebrafish embryos</w:t>
      </w:r>
      <w:r w:rsidR="000C0ABC">
        <w:t xml:space="preserve"> individually</w:t>
      </w:r>
      <w:r w:rsidRPr="00F55CF5">
        <w:t xml:space="preserve"> </w:t>
      </w:r>
      <w:r>
        <w:t xml:space="preserve">using a 1.5 ml plastic pipette </w:t>
      </w:r>
      <w:r w:rsidRPr="00F55CF5">
        <w:t>to imaging chambers</w:t>
      </w:r>
      <w:r>
        <w:t xml:space="preserve"> created during Step 9</w:t>
      </w:r>
      <w:r w:rsidRPr="00F55CF5">
        <w:t xml:space="preserve"> </w:t>
      </w:r>
      <w:r w:rsidR="000C0ABC">
        <w:t xml:space="preserve">in 150 </w:t>
      </w:r>
      <w:r w:rsidR="000C0ABC" w:rsidRPr="00C033D8">
        <w:rPr>
          <w:rFonts w:ascii="Symbol" w:hAnsi="Symbol"/>
        </w:rPr>
        <w:t></w:t>
      </w:r>
      <w:r w:rsidR="000C0ABC">
        <w:t>l 1X E3 media containing</w:t>
      </w:r>
      <w:r w:rsidR="00C033D8">
        <w:t xml:space="preserve"> 1.2 </w:t>
      </w:r>
      <w:proofErr w:type="spellStart"/>
      <w:r w:rsidR="00C033D8">
        <w:t>mM</w:t>
      </w:r>
      <w:proofErr w:type="spellEnd"/>
      <w:r w:rsidR="00C033D8">
        <w:t xml:space="preserve"> </w:t>
      </w:r>
      <w:proofErr w:type="spellStart"/>
      <w:r w:rsidR="00C033D8">
        <w:t>tricaine</w:t>
      </w:r>
      <w:proofErr w:type="spellEnd"/>
      <w:r w:rsidR="00C033D8">
        <w:t xml:space="preserve"> </w:t>
      </w:r>
      <w:r w:rsidRPr="00F55CF5">
        <w:t xml:space="preserve">and carefully orientate each fish into position with all fish aligned in the same direction </w:t>
      </w:r>
      <w:r w:rsidRPr="00826567">
        <w:t xml:space="preserve">(Figure </w:t>
      </w:r>
      <w:r w:rsidR="00826567" w:rsidRPr="00826567">
        <w:t>E</w:t>
      </w:r>
      <w:r w:rsidRPr="00826567">
        <w:t>).</w:t>
      </w:r>
    </w:p>
    <w:p w14:paraId="410BE541" w14:textId="77777777" w:rsidR="00BF7CF4" w:rsidRDefault="00BF7CF4" w:rsidP="00BF7CF4">
      <w:pPr>
        <w:pStyle w:val="ListParagraph"/>
        <w:numPr>
          <w:ilvl w:val="0"/>
          <w:numId w:val="15"/>
        </w:numPr>
        <w:spacing w:after="120" w:line="240" w:lineRule="auto"/>
        <w:jc w:val="both"/>
      </w:pPr>
      <w:r w:rsidRPr="00F55CF5">
        <w:t xml:space="preserve">Using a confocal microscope capture full-depth images of each zebrafish embryo using a separate acquisition channel for </w:t>
      </w:r>
      <w:r>
        <w:t>cancer</w:t>
      </w:r>
      <w:r w:rsidRPr="00F55CF5">
        <w:t xml:space="preserve"> cells, fluorospheres (if included), and any other fluorescent reporters </w:t>
      </w:r>
      <w:r w:rsidRPr="00F55CF5">
        <w:lastRenderedPageBreak/>
        <w:t xml:space="preserve">present in the zebrafish. </w:t>
      </w:r>
      <w:r w:rsidRPr="00BF7CF4">
        <w:rPr>
          <w:i/>
        </w:rPr>
        <w:t>High-resolution images are not required to monitor metastasis but single cells must be distinguishable.</w:t>
      </w:r>
      <w:r w:rsidRPr="00F55CF5">
        <w:t xml:space="preserve"> Make a note of</w:t>
      </w:r>
      <w:r>
        <w:t xml:space="preserve"> the</w:t>
      </w:r>
      <w:r w:rsidRPr="00F55CF5">
        <w:t xml:space="preserve"> microscope settings used, including magnification, z-step size, laser power, gain and off-set</w:t>
      </w:r>
      <w:r>
        <w:t xml:space="preserve"> etc</w:t>
      </w:r>
      <w:r w:rsidRPr="00F55CF5">
        <w:t>.</w:t>
      </w:r>
    </w:p>
    <w:p w14:paraId="7F9A5E76" w14:textId="489D52B2" w:rsidR="00C033D8" w:rsidRDefault="00C033D8" w:rsidP="00BF7CF4">
      <w:pPr>
        <w:pStyle w:val="ListParagraph"/>
        <w:numPr>
          <w:ilvl w:val="0"/>
          <w:numId w:val="15"/>
        </w:numPr>
        <w:spacing w:after="120" w:line="240" w:lineRule="auto"/>
        <w:jc w:val="both"/>
      </w:pPr>
      <w:r>
        <w:t>Place imaging chambers containing anaesthetised zebrafish embryos into an incubator at 33</w:t>
      </w:r>
      <w:r w:rsidRPr="00305327">
        <w:rPr>
          <w:vertAlign w:val="superscript"/>
        </w:rPr>
        <w:t>o</w:t>
      </w:r>
      <w:r>
        <w:t>C for 72 hours.</w:t>
      </w:r>
    </w:p>
    <w:p w14:paraId="005A3597" w14:textId="4586249E" w:rsidR="00622A9F" w:rsidRPr="00622A9F" w:rsidRDefault="00622A9F" w:rsidP="00622A9F">
      <w:pPr>
        <w:spacing w:after="120" w:line="240" w:lineRule="auto"/>
        <w:jc w:val="both"/>
        <w:rPr>
          <w:rFonts w:cs="Arial"/>
          <w:b/>
        </w:rPr>
      </w:pPr>
      <w:r w:rsidRPr="00622A9F">
        <w:rPr>
          <w:rFonts w:cs="Arial"/>
          <w:b/>
        </w:rPr>
        <w:t>Take images of injected zebrafish embryos</w:t>
      </w:r>
      <w:r w:rsidR="000C0ABC">
        <w:rPr>
          <w:rFonts w:cs="Arial"/>
          <w:b/>
        </w:rPr>
        <w:t xml:space="preserve"> at 72 hour time point </w:t>
      </w:r>
      <w:r>
        <w:rPr>
          <w:rFonts w:cs="Arial"/>
          <w:b/>
        </w:rPr>
        <w:t>and terminate experiment</w:t>
      </w:r>
      <w:r w:rsidRPr="00622A9F">
        <w:rPr>
          <w:rFonts w:cs="Arial"/>
          <w:b/>
        </w:rPr>
        <w:t>.</w:t>
      </w:r>
    </w:p>
    <w:p w14:paraId="4273C21A" w14:textId="3A2D1EE7" w:rsidR="00622A9F" w:rsidRPr="00622A9F" w:rsidRDefault="00622A9F" w:rsidP="00622A9F">
      <w:pPr>
        <w:spacing w:after="120" w:line="240" w:lineRule="auto"/>
        <w:jc w:val="both"/>
        <w:rPr>
          <w:rFonts w:cs="Arial"/>
          <w:color w:val="FF0000"/>
        </w:rPr>
      </w:pPr>
      <w:r w:rsidRPr="00622A9F">
        <w:rPr>
          <w:rFonts w:cs="Arial"/>
          <w:color w:val="FF0000"/>
        </w:rPr>
        <w:t>TIMING: Day</w:t>
      </w:r>
      <w:r>
        <w:rPr>
          <w:rFonts w:cs="Arial"/>
          <w:color w:val="FF0000"/>
        </w:rPr>
        <w:t xml:space="preserve"> 5</w:t>
      </w:r>
      <w:r w:rsidRPr="00622A9F">
        <w:rPr>
          <w:rFonts w:cs="Arial"/>
          <w:color w:val="FF0000"/>
        </w:rPr>
        <w:t xml:space="preserve">, </w:t>
      </w:r>
      <w:r w:rsidR="000C0ABC">
        <w:rPr>
          <w:color w:val="FF0000"/>
        </w:rPr>
        <w:t>2 hours</w:t>
      </w:r>
      <w:r w:rsidRPr="00622A9F">
        <w:rPr>
          <w:color w:val="FF0000"/>
        </w:rPr>
        <w:t>.</w:t>
      </w:r>
    </w:p>
    <w:p w14:paraId="47A0ECFC" w14:textId="288AE7E8" w:rsidR="00622A9F" w:rsidRDefault="00622A9F" w:rsidP="00622A9F">
      <w:pPr>
        <w:pStyle w:val="ListParagraph"/>
        <w:numPr>
          <w:ilvl w:val="0"/>
          <w:numId w:val="15"/>
        </w:numPr>
        <w:spacing w:after="120" w:line="240" w:lineRule="auto"/>
        <w:jc w:val="both"/>
      </w:pPr>
      <w:r>
        <w:t xml:space="preserve">Using the same </w:t>
      </w:r>
      <w:r w:rsidRPr="00F55CF5">
        <w:t>confocal microscope</w:t>
      </w:r>
      <w:r>
        <w:t xml:space="preserve"> setting used during Step 20,</w:t>
      </w:r>
      <w:r w:rsidRPr="00F55CF5">
        <w:t xml:space="preserve"> capture full-depth images of each zebrafish embryo using a separate acquisition channel for </w:t>
      </w:r>
      <w:r>
        <w:t>cancer</w:t>
      </w:r>
      <w:r w:rsidRPr="00F55CF5">
        <w:t xml:space="preserve"> cells, fluorospheres (if included), and any other fluorescent reporters present in the ze</w:t>
      </w:r>
      <w:r>
        <w:t>brafish.</w:t>
      </w:r>
      <w:r w:rsidR="000C0ABC">
        <w:t xml:space="preserve"> </w:t>
      </w:r>
      <w:r w:rsidR="000C0ABC">
        <w:rPr>
          <w:color w:val="FF0000"/>
        </w:rPr>
        <w:t>TROUBLESHOOTING viii</w:t>
      </w:r>
      <w:r w:rsidR="000C0ABC" w:rsidRPr="00561CB3">
        <w:rPr>
          <w:color w:val="FF0000"/>
        </w:rPr>
        <w:t>.</w:t>
      </w:r>
    </w:p>
    <w:p w14:paraId="2D9B02D1" w14:textId="73EF85E5" w:rsidR="00561CB3" w:rsidRDefault="00BF7CF4" w:rsidP="00622A9F">
      <w:pPr>
        <w:pStyle w:val="ListParagraph"/>
        <w:numPr>
          <w:ilvl w:val="0"/>
          <w:numId w:val="15"/>
        </w:numPr>
        <w:spacing w:after="120" w:line="240" w:lineRule="auto"/>
        <w:jc w:val="both"/>
      </w:pPr>
      <w:r>
        <w:t>Prior to 120</w:t>
      </w:r>
      <w:r w:rsidR="00D112B4">
        <w:t xml:space="preserve"> </w:t>
      </w:r>
      <w:proofErr w:type="spellStart"/>
      <w:proofErr w:type="gramStart"/>
      <w:r>
        <w:t>hpf</w:t>
      </w:r>
      <w:proofErr w:type="spellEnd"/>
      <w:proofErr w:type="gramEnd"/>
      <w:r w:rsidR="00C033D8">
        <w:t>,</w:t>
      </w:r>
      <w:r>
        <w:t xml:space="preserve"> terminally </w:t>
      </w:r>
      <w:proofErr w:type="spellStart"/>
      <w:r>
        <w:t>anaethetise</w:t>
      </w:r>
      <w:proofErr w:type="spellEnd"/>
      <w:r>
        <w:t xml:space="preserve"> </w:t>
      </w:r>
      <w:r w:rsidR="00D112B4">
        <w:t xml:space="preserve">zebrafish </w:t>
      </w:r>
      <w:r>
        <w:t>embryos using tricaine and ice cold fix</w:t>
      </w:r>
      <w:r w:rsidR="00D112B4">
        <w:t>ation,</w:t>
      </w:r>
      <w:r>
        <w:t xml:space="preserve"> </w:t>
      </w:r>
      <w:r w:rsidR="00AA362E">
        <w:t>e.g.</w:t>
      </w:r>
      <w:r w:rsidR="00D112B4">
        <w:t xml:space="preserve"> using </w:t>
      </w:r>
      <w:r>
        <w:t xml:space="preserve">4% </w:t>
      </w:r>
      <w:r w:rsidR="00D112B4">
        <w:t>paraformaldehyde</w:t>
      </w:r>
      <w:r>
        <w:t>.</w:t>
      </w:r>
    </w:p>
    <w:p w14:paraId="6D042DF6" w14:textId="77777777" w:rsidR="00AA362E" w:rsidRDefault="00AA362E" w:rsidP="00394C28">
      <w:pPr>
        <w:spacing w:after="120" w:line="240" w:lineRule="auto"/>
        <w:rPr>
          <w:b/>
        </w:rPr>
      </w:pPr>
    </w:p>
    <w:p w14:paraId="387D417A" w14:textId="25878BED" w:rsidR="00B24B23" w:rsidRPr="00394C28" w:rsidRDefault="00394C28" w:rsidP="00394C28">
      <w:pPr>
        <w:spacing w:after="120" w:line="240" w:lineRule="auto"/>
        <w:rPr>
          <w:b/>
        </w:rPr>
      </w:pPr>
      <w:r w:rsidRPr="00394C28">
        <w:rPr>
          <w:b/>
        </w:rPr>
        <w:t>Troubleshooting</w:t>
      </w:r>
    </w:p>
    <w:p w14:paraId="7729B388" w14:textId="1546C483" w:rsidR="00B24B23" w:rsidRPr="00F55CF5" w:rsidRDefault="00D04605" w:rsidP="00D04605">
      <w:pPr>
        <w:pStyle w:val="ListParagraph"/>
        <w:numPr>
          <w:ilvl w:val="0"/>
          <w:numId w:val="16"/>
        </w:numPr>
        <w:spacing w:after="120" w:line="240" w:lineRule="auto"/>
        <w:jc w:val="both"/>
      </w:pPr>
      <w:r>
        <w:t xml:space="preserve">Step 2: </w:t>
      </w:r>
      <w:r w:rsidR="00B24B23" w:rsidRPr="00F55CF5">
        <w:t xml:space="preserve">If </w:t>
      </w:r>
      <w:r w:rsidR="00B24B23">
        <w:t>assay contains dyes or labels with</w:t>
      </w:r>
      <w:r w:rsidR="00B24B23" w:rsidRPr="00F55CF5">
        <w:t xml:space="preserve"> blue or UV fluorescence then omit methylene blue</w:t>
      </w:r>
      <w:r w:rsidR="00B24B23">
        <w:t xml:space="preserve"> </w:t>
      </w:r>
      <w:r w:rsidR="00B24B23" w:rsidRPr="00F55CF5">
        <w:t>as this will increase the background fluorescence at these wavelengths. E3 media or tank water can be used instead to wash eggs.</w:t>
      </w:r>
    </w:p>
    <w:p w14:paraId="15D9623E" w14:textId="6C8DEDE0" w:rsidR="00B24B23" w:rsidRPr="00F55CF5" w:rsidRDefault="00561CB3" w:rsidP="00D04605">
      <w:pPr>
        <w:pStyle w:val="ListParagraph"/>
        <w:numPr>
          <w:ilvl w:val="0"/>
          <w:numId w:val="16"/>
        </w:numPr>
        <w:spacing w:after="120" w:line="240" w:lineRule="auto"/>
        <w:jc w:val="both"/>
      </w:pPr>
      <w:r>
        <w:t>Step 7: L</w:t>
      </w:r>
      <w:r w:rsidR="00B24B23">
        <w:t>abelling efficiency is usually 100%, but d</w:t>
      </w:r>
      <w:r w:rsidR="00B24B23" w:rsidRPr="00F55CF5">
        <w:t xml:space="preserve">on’t leave the cells in </w:t>
      </w:r>
      <w:proofErr w:type="spellStart"/>
      <w:r w:rsidR="00B24B23" w:rsidRPr="00F55CF5">
        <w:t>DiI</w:t>
      </w:r>
      <w:proofErr w:type="spellEnd"/>
      <w:r w:rsidR="00B24B23" w:rsidRPr="00F55CF5">
        <w:t xml:space="preserve"> for longer than 20 minutes as this will result in excessive staining that </w:t>
      </w:r>
      <w:r w:rsidR="00B24B23">
        <w:t>will leach out into the surrounding zebrafish tissue following injection, which will increase background fluorescence</w:t>
      </w:r>
      <w:r w:rsidR="00B24B23" w:rsidRPr="00F55CF5">
        <w:t>.</w:t>
      </w:r>
    </w:p>
    <w:p w14:paraId="4F9AA57C" w14:textId="4F516F9E" w:rsidR="00B24B23" w:rsidRPr="00F55CF5" w:rsidRDefault="00D112B4" w:rsidP="00D04605">
      <w:pPr>
        <w:pStyle w:val="ListParagraph"/>
        <w:numPr>
          <w:ilvl w:val="0"/>
          <w:numId w:val="16"/>
        </w:numPr>
        <w:spacing w:after="120" w:line="240" w:lineRule="auto"/>
        <w:jc w:val="both"/>
      </w:pPr>
      <w:r>
        <w:t>Step 1</w:t>
      </w:r>
      <w:r w:rsidR="00CA6D2F">
        <w:t>4</w:t>
      </w:r>
      <w:r>
        <w:t xml:space="preserve">: </w:t>
      </w:r>
      <w:r w:rsidR="00B24B23" w:rsidRPr="00F55CF5">
        <w:t xml:space="preserve">Use only warm culture media to wash </w:t>
      </w:r>
      <w:proofErr w:type="spellStart"/>
      <w:r w:rsidR="00B24B23" w:rsidRPr="00F55CF5">
        <w:t>DiI</w:t>
      </w:r>
      <w:proofErr w:type="spellEnd"/>
      <w:r w:rsidR="00B24B23" w:rsidRPr="00F55CF5">
        <w:t xml:space="preserve"> stain from cells</w:t>
      </w:r>
      <w:r w:rsidR="00B24B23">
        <w:t xml:space="preserve"> </w:t>
      </w:r>
      <w:r w:rsidR="00B24B23" w:rsidRPr="00F55CF5">
        <w:t>as heat shock at this point can affect invasive and metastatic behaviour of the cells.</w:t>
      </w:r>
    </w:p>
    <w:p w14:paraId="7ACB7264" w14:textId="17D4E506" w:rsidR="00B24B23" w:rsidRDefault="00D112B4" w:rsidP="00D04605">
      <w:pPr>
        <w:pStyle w:val="ListParagraph"/>
        <w:numPr>
          <w:ilvl w:val="0"/>
          <w:numId w:val="16"/>
        </w:numPr>
        <w:spacing w:after="120" w:line="240" w:lineRule="auto"/>
        <w:jc w:val="both"/>
      </w:pPr>
      <w:r>
        <w:t>Step 1</w:t>
      </w:r>
      <w:r w:rsidR="00CA6D2F">
        <w:t>5</w:t>
      </w:r>
      <w:r>
        <w:t xml:space="preserve">: </w:t>
      </w:r>
      <w:r w:rsidR="00B24B23" w:rsidRPr="00F55CF5">
        <w:t xml:space="preserve">It is also important that </w:t>
      </w:r>
      <w:r w:rsidR="00B24B23">
        <w:t>cancer</w:t>
      </w:r>
      <w:r w:rsidR="00B24B23" w:rsidRPr="00F55CF5">
        <w:t xml:space="preserve"> cells are </w:t>
      </w:r>
      <w:r w:rsidR="00B24B23" w:rsidRPr="00F55CF5">
        <w:rPr>
          <w:i/>
        </w:rPr>
        <w:t>not</w:t>
      </w:r>
      <w:r w:rsidR="00B24B23" w:rsidRPr="00F55CF5">
        <w:t xml:space="preserve"> left on ice prior to injection as this can also affect the invasion and metastasis of cells. It is advisable to anaesthetise and embed the zebrafish</w:t>
      </w:r>
      <w:r>
        <w:t xml:space="preserve"> embryos</w:t>
      </w:r>
      <w:r w:rsidR="00B24B23" w:rsidRPr="00F55CF5">
        <w:t xml:space="preserve"> (Steps</w:t>
      </w:r>
      <w:r w:rsidR="00B24B23">
        <w:t xml:space="preserve"> </w:t>
      </w:r>
      <w:r w:rsidR="00CA6D2F">
        <w:t>10-12</w:t>
      </w:r>
      <w:r w:rsidR="00B24B23">
        <w:t>)</w:t>
      </w:r>
      <w:r w:rsidR="00B24B23" w:rsidRPr="00F55CF5">
        <w:t xml:space="preserve"> immediately after staining </w:t>
      </w:r>
      <w:r w:rsidR="00B24B23">
        <w:t>cancer</w:t>
      </w:r>
      <w:r w:rsidR="00B24B23" w:rsidRPr="00F55CF5">
        <w:t xml:space="preserve"> cells but prior to harvesting the </w:t>
      </w:r>
      <w:r w:rsidR="00B24B23">
        <w:t xml:space="preserve">cancer </w:t>
      </w:r>
      <w:r w:rsidR="00B24B23" w:rsidRPr="00F55CF5">
        <w:t>cells.</w:t>
      </w:r>
    </w:p>
    <w:p w14:paraId="69F05931" w14:textId="137B4781" w:rsidR="00B24B23" w:rsidRDefault="00CA6D2F" w:rsidP="00D04605">
      <w:pPr>
        <w:pStyle w:val="ListParagraph"/>
        <w:numPr>
          <w:ilvl w:val="0"/>
          <w:numId w:val="16"/>
        </w:numPr>
        <w:spacing w:after="120" w:line="240" w:lineRule="auto"/>
        <w:jc w:val="both"/>
      </w:pPr>
      <w:r>
        <w:t>Step 16</w:t>
      </w:r>
      <w:r w:rsidR="00B24B23">
        <w:t>: P</w:t>
      </w:r>
      <w:r w:rsidR="00B24B23" w:rsidRPr="00F55CF5">
        <w:t>erforming injections in the lid of a petri dish allows the needle to be orientated at the appropriate angle</w:t>
      </w:r>
      <w:r w:rsidR="00B24B23">
        <w:t xml:space="preserve"> for easy injection</w:t>
      </w:r>
      <w:r w:rsidR="00B24B23" w:rsidRPr="00F55CF5">
        <w:t xml:space="preserve">. If fish are embedded in a dish with high sides the injections become </w:t>
      </w:r>
      <w:r w:rsidR="00B24B23" w:rsidRPr="0028337D">
        <w:t>much more difficult.</w:t>
      </w:r>
    </w:p>
    <w:p w14:paraId="3B722F02" w14:textId="672D17DB" w:rsidR="00CA6D2F" w:rsidRPr="0028337D" w:rsidRDefault="00CA6D2F" w:rsidP="00CA6D2F">
      <w:pPr>
        <w:pStyle w:val="ListParagraph"/>
        <w:numPr>
          <w:ilvl w:val="0"/>
          <w:numId w:val="16"/>
        </w:numPr>
        <w:spacing w:after="120" w:line="240" w:lineRule="auto"/>
        <w:jc w:val="both"/>
      </w:pPr>
      <w:r>
        <w:t xml:space="preserve">Step 19: Although agarose moulds can be used to avoid braking needles on the </w:t>
      </w:r>
      <w:proofErr w:type="spellStart"/>
      <w:r>
        <w:t>petridish</w:t>
      </w:r>
      <w:proofErr w:type="spellEnd"/>
      <w:r>
        <w:t>, in practice it is easier to mount a new needle that to create the agarose moulds. Keep the needle horizontal when possible to prevent cells falling to the needle tip through gravity.</w:t>
      </w:r>
    </w:p>
    <w:p w14:paraId="449A982C" w14:textId="4DDF8F16" w:rsidR="00B24B23" w:rsidRPr="00BC1A07" w:rsidRDefault="000C0ABC" w:rsidP="00D04605">
      <w:pPr>
        <w:pStyle w:val="ListParagraph"/>
        <w:numPr>
          <w:ilvl w:val="0"/>
          <w:numId w:val="16"/>
        </w:numPr>
        <w:spacing w:after="120" w:line="240" w:lineRule="auto"/>
        <w:jc w:val="both"/>
      </w:pPr>
      <w:r>
        <w:t>Step 20</w:t>
      </w:r>
      <w:r w:rsidR="00B24B23">
        <w:t xml:space="preserve">: </w:t>
      </w:r>
      <w:r w:rsidR="00B24B23" w:rsidRPr="0028337D">
        <w:t xml:space="preserve">If </w:t>
      </w:r>
      <w:r w:rsidR="00B24B23">
        <w:t xml:space="preserve">cancer </w:t>
      </w:r>
      <w:r w:rsidR="00B24B23" w:rsidRPr="0028337D">
        <w:t>cells settle to the bottom of the needle, rotate needle 180</w:t>
      </w:r>
      <w:r w:rsidR="00B24B23" w:rsidRPr="0008471A">
        <w:rPr>
          <w:vertAlign w:val="superscript"/>
        </w:rPr>
        <w:t>o</w:t>
      </w:r>
      <w:r w:rsidR="00B24B23" w:rsidRPr="0028337D">
        <w:t xml:space="preserve"> to redistribute cell suspension. Cancer cells </w:t>
      </w:r>
      <w:r w:rsidR="00B24B23" w:rsidRPr="0008471A">
        <w:rPr>
          <w:i/>
        </w:rPr>
        <w:t>must</w:t>
      </w:r>
      <w:r w:rsidR="00B24B23" w:rsidRPr="0028337D">
        <w:t xml:space="preserve"> also be in a single cells suspension otherwise needle will block.</w:t>
      </w:r>
      <w:r w:rsidR="00B24B23">
        <w:t xml:space="preserve"> If injecting multiple cancer cell lines, </w:t>
      </w:r>
      <w:r w:rsidR="00B24B23" w:rsidRPr="0028337D">
        <w:t>complete injections</w:t>
      </w:r>
      <w:r w:rsidR="00B24B23">
        <w:t xml:space="preserve"> for each cell line within 1 hour and</w:t>
      </w:r>
      <w:r w:rsidR="00B24B23" w:rsidRPr="0028337D">
        <w:t xml:space="preserve"> </w:t>
      </w:r>
      <w:r w:rsidR="00B24B23" w:rsidRPr="00BC1A07">
        <w:t>temporarily return fish to 33</w:t>
      </w:r>
      <w:r w:rsidR="00B24B23" w:rsidRPr="00BC1A07">
        <w:rPr>
          <w:vertAlign w:val="superscript"/>
        </w:rPr>
        <w:t>o</w:t>
      </w:r>
      <w:r w:rsidR="00B24B23" w:rsidRPr="00BC1A07">
        <w:t>C. Harvest cancer cell lines sequentially if necessary. Each injection takes approximately 30 seconds with approximately 50-75% success rate.</w:t>
      </w:r>
    </w:p>
    <w:p w14:paraId="77CB82DE" w14:textId="77777777" w:rsidR="00F77B2D" w:rsidRDefault="00B24B23" w:rsidP="00394C28">
      <w:pPr>
        <w:pStyle w:val="ListParagraph"/>
        <w:numPr>
          <w:ilvl w:val="0"/>
          <w:numId w:val="16"/>
        </w:numPr>
        <w:spacing w:after="120" w:line="240" w:lineRule="auto"/>
        <w:jc w:val="both"/>
      </w:pPr>
      <w:r w:rsidRPr="00BC1A07">
        <w:t xml:space="preserve">Step </w:t>
      </w:r>
      <w:r w:rsidR="000C0ABC">
        <w:t>24</w:t>
      </w:r>
      <w:r w:rsidRPr="00BC1A07">
        <w:t xml:space="preserve">: </w:t>
      </w:r>
      <w:r>
        <w:t>The i</w:t>
      </w:r>
      <w:r w:rsidRPr="00BC1A07">
        <w:t xml:space="preserve">njection site can be easily identified at 72 hours if inert </w:t>
      </w:r>
      <w:proofErr w:type="spellStart"/>
      <w:r>
        <w:t>F</w:t>
      </w:r>
      <w:r w:rsidRPr="00BC1A07">
        <w:t>luo</w:t>
      </w:r>
      <w:r>
        <w:t>S</w:t>
      </w:r>
      <w:r w:rsidRPr="00BC1A07">
        <w:t>pheres</w:t>
      </w:r>
      <w:proofErr w:type="spellEnd"/>
      <w:r w:rsidRPr="00BC1A07">
        <w:t xml:space="preserve"> have been co-injected with cancer cells or if cancer cells form a primary tumour mass</w:t>
      </w:r>
      <w:r>
        <w:t>, which invading cells can be measured relative to</w:t>
      </w:r>
      <w:r w:rsidRPr="00BC1A07">
        <w:t>.</w:t>
      </w:r>
    </w:p>
    <w:p w14:paraId="01747F46" w14:textId="77777777" w:rsidR="00F77B2D" w:rsidRDefault="00F77B2D" w:rsidP="00F77B2D">
      <w:pPr>
        <w:spacing w:after="120" w:line="240" w:lineRule="auto"/>
        <w:jc w:val="both"/>
        <w:rPr>
          <w:b/>
        </w:rPr>
      </w:pPr>
    </w:p>
    <w:p w14:paraId="22C5CD0B" w14:textId="04EFBEBB" w:rsidR="00736C8C" w:rsidRDefault="00F77B2D" w:rsidP="00F77B2D">
      <w:pPr>
        <w:spacing w:after="120" w:line="240" w:lineRule="auto"/>
        <w:jc w:val="both"/>
      </w:pPr>
      <w:r>
        <w:rPr>
          <w:b/>
        </w:rPr>
        <w:t>Timing</w:t>
      </w:r>
      <w:r w:rsidR="00736C8C">
        <w:rPr>
          <w:noProof/>
        </w:rPr>
        <w:drawing>
          <wp:inline distT="0" distB="0" distL="0" distR="0" wp14:anchorId="39F021A7" wp14:editId="7CC74D5C">
            <wp:extent cx="6120130" cy="1602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602105"/>
                    </a:xfrm>
                    <a:prstGeom prst="rect">
                      <a:avLst/>
                    </a:prstGeom>
                  </pic:spPr>
                </pic:pic>
              </a:graphicData>
            </a:graphic>
          </wp:inline>
        </w:drawing>
      </w:r>
    </w:p>
    <w:p w14:paraId="309F611C" w14:textId="27B9885C" w:rsidR="001E20DF" w:rsidRPr="00FF1DBD" w:rsidRDefault="001E6A99" w:rsidP="00394C28">
      <w:pPr>
        <w:spacing w:after="120" w:line="240" w:lineRule="auto"/>
        <w:jc w:val="both"/>
        <w:rPr>
          <w:b/>
          <w:u w:val="single"/>
        </w:rPr>
      </w:pPr>
      <w:r w:rsidRPr="00FF1DBD">
        <w:rPr>
          <w:b/>
          <w:u w:val="single"/>
        </w:rPr>
        <w:lastRenderedPageBreak/>
        <w:t>Figure</w:t>
      </w:r>
      <w:r w:rsidR="004F5793" w:rsidRPr="00FF1DBD">
        <w:rPr>
          <w:b/>
          <w:u w:val="single"/>
        </w:rPr>
        <w:t>s</w:t>
      </w:r>
    </w:p>
    <w:p w14:paraId="7CB3E094" w14:textId="4417A2C2" w:rsidR="00FF1DBD" w:rsidRDefault="002F0FFE" w:rsidP="00C033D8">
      <w:pPr>
        <w:spacing w:after="120" w:line="240" w:lineRule="auto"/>
      </w:pPr>
      <w:r>
        <w:rPr>
          <w:noProof/>
        </w:rPr>
        <w:drawing>
          <wp:inline distT="0" distB="0" distL="0" distR="0" wp14:anchorId="59CBCE8E" wp14:editId="35ED8F72">
            <wp:extent cx="6120130" cy="2915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rafish embryo EDA diagram_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915285"/>
                    </a:xfrm>
                    <a:prstGeom prst="rect">
                      <a:avLst/>
                    </a:prstGeom>
                  </pic:spPr>
                </pic:pic>
              </a:graphicData>
            </a:graphic>
          </wp:inline>
        </w:drawing>
      </w:r>
    </w:p>
    <w:p w14:paraId="3483EBFA" w14:textId="13B0F709" w:rsidR="001E6A99" w:rsidRDefault="00FF1DBD" w:rsidP="00C033D8">
      <w:pPr>
        <w:spacing w:after="120" w:line="240" w:lineRule="auto"/>
        <w:jc w:val="both"/>
      </w:pPr>
      <w:r>
        <w:t>Figure A: Example</w:t>
      </w:r>
      <w:r w:rsidR="001E6A99">
        <w:t xml:space="preserve"> of a study plan created using the Experimental Design Assistant showing a simple comparative study for the effect of two drugs on the metastatic spread of two different cancer cell lines. Block randomisation has been used to create 3 groups containing an equal number of zebrafish embryos injected with either cell line, and each group will be treated with a different drug treatment (including vehicle control). Each measurement outcome will be analysed by 2-way ANOVA to determine the effect of drug treatment on growth, survival and invasion of each cancer cell line.</w:t>
      </w:r>
    </w:p>
    <w:p w14:paraId="0222821B" w14:textId="77777777" w:rsidR="001E6A99" w:rsidRDefault="001E6A99" w:rsidP="00394C28">
      <w:pPr>
        <w:spacing w:after="120" w:line="240" w:lineRule="auto"/>
        <w:jc w:val="both"/>
        <w:rPr>
          <w:u w:val="single"/>
        </w:rPr>
      </w:pPr>
    </w:p>
    <w:p w14:paraId="3738BFFA" w14:textId="22879D80" w:rsidR="001B3A57" w:rsidRDefault="00736C8C" w:rsidP="00394C28">
      <w:pPr>
        <w:spacing w:after="120" w:line="240" w:lineRule="auto"/>
        <w:jc w:val="both"/>
        <w:rPr>
          <w:u w:val="single"/>
        </w:rPr>
      </w:pPr>
      <w:r>
        <w:rPr>
          <w:noProof/>
          <w:u w:val="single"/>
        </w:rPr>
        <w:drawing>
          <wp:inline distT="0" distB="0" distL="0" distR="0" wp14:anchorId="6E012456" wp14:editId="47B204AD">
            <wp:extent cx="3045125" cy="2284002"/>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9_B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7117" cy="2285496"/>
                    </a:xfrm>
                    <a:prstGeom prst="rect">
                      <a:avLst/>
                    </a:prstGeom>
                  </pic:spPr>
                </pic:pic>
              </a:graphicData>
            </a:graphic>
          </wp:inline>
        </w:drawing>
      </w:r>
    </w:p>
    <w:p w14:paraId="00E5E6EE" w14:textId="3CF8FE18" w:rsidR="001E6A99" w:rsidRPr="001B3A57" w:rsidRDefault="001B3A57" w:rsidP="00394C28">
      <w:pPr>
        <w:spacing w:after="120" w:line="240" w:lineRule="auto"/>
        <w:jc w:val="both"/>
      </w:pPr>
      <w:r w:rsidRPr="001B3A57">
        <w:t>Figure B:</w:t>
      </w:r>
      <w:r>
        <w:t xml:space="preserve"> Embed and orientate zebrafish embryos in a thin film of 1% low-melting point agarose containing 1.2 </w:t>
      </w:r>
      <w:proofErr w:type="spellStart"/>
      <w:r>
        <w:t>mM</w:t>
      </w:r>
      <w:proofErr w:type="spellEnd"/>
      <w:r>
        <w:t xml:space="preserve"> </w:t>
      </w:r>
      <w:proofErr w:type="spellStart"/>
      <w:r>
        <w:t>tricaine</w:t>
      </w:r>
      <w:proofErr w:type="spellEnd"/>
      <w:r>
        <w:t>.</w:t>
      </w:r>
    </w:p>
    <w:p w14:paraId="0ED8F6E2" w14:textId="77777777" w:rsidR="001E6A99" w:rsidRDefault="001E6A99" w:rsidP="00394C28">
      <w:pPr>
        <w:spacing w:after="120" w:line="240" w:lineRule="auto"/>
        <w:jc w:val="both"/>
        <w:rPr>
          <w:u w:val="single"/>
        </w:rPr>
      </w:pPr>
    </w:p>
    <w:p w14:paraId="50DA262C" w14:textId="1566E684" w:rsidR="001B3A57" w:rsidRDefault="00F02B6D" w:rsidP="00394C28">
      <w:pPr>
        <w:spacing w:after="120" w:line="240" w:lineRule="auto"/>
        <w:jc w:val="both"/>
        <w:rPr>
          <w:u w:val="single"/>
        </w:rPr>
      </w:pPr>
      <w:r>
        <w:rPr>
          <w:noProof/>
          <w:u w:val="single"/>
        </w:rPr>
        <w:lastRenderedPageBreak/>
        <w:drawing>
          <wp:inline distT="0" distB="0" distL="0" distR="0" wp14:anchorId="27A62095" wp14:editId="10E543B8">
            <wp:extent cx="3076575" cy="2307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4342" cy="2305916"/>
                    </a:xfrm>
                    <a:prstGeom prst="rect">
                      <a:avLst/>
                    </a:prstGeom>
                  </pic:spPr>
                </pic:pic>
              </a:graphicData>
            </a:graphic>
          </wp:inline>
        </w:drawing>
      </w:r>
    </w:p>
    <w:p w14:paraId="5BF73F4C" w14:textId="38188F70" w:rsidR="001B3A57" w:rsidRDefault="001B3A57" w:rsidP="00394C28">
      <w:pPr>
        <w:spacing w:after="120" w:line="240" w:lineRule="auto"/>
        <w:jc w:val="both"/>
      </w:pPr>
      <w:r w:rsidRPr="001B3A57">
        <w:t xml:space="preserve">Figure C: </w:t>
      </w:r>
      <w:r>
        <w:t>Set up of microscope (</w:t>
      </w:r>
      <w:r>
        <w:rPr>
          <w:rFonts w:cs="Arial"/>
          <w:color w:val="000000"/>
        </w:rPr>
        <w:t>F</w:t>
      </w:r>
      <w:r w:rsidRPr="00AE22AC">
        <w:rPr>
          <w:rFonts w:cs="Arial"/>
          <w:color w:val="000000"/>
        </w:rPr>
        <w:t>luorescent stereo Leica M165 FC</w:t>
      </w:r>
      <w:r>
        <w:t>) and injection system (</w:t>
      </w:r>
      <w:proofErr w:type="spellStart"/>
      <w:r w:rsidR="0099281A" w:rsidRPr="00AE22AC">
        <w:rPr>
          <w:rFonts w:cs="Arial"/>
        </w:rPr>
        <w:t>Nanoliter</w:t>
      </w:r>
      <w:proofErr w:type="spellEnd"/>
      <w:r w:rsidR="0099281A" w:rsidRPr="00AE22AC">
        <w:rPr>
          <w:rFonts w:cs="Arial"/>
        </w:rPr>
        <w:t xml:space="preserve"> </w:t>
      </w:r>
      <w:r w:rsidR="0099281A">
        <w:rPr>
          <w:rFonts w:cs="Arial"/>
        </w:rPr>
        <w:t>2000</w:t>
      </w:r>
      <w:r>
        <w:t>)</w:t>
      </w:r>
      <w:r w:rsidR="0099281A">
        <w:t>. Use microscope to</w:t>
      </w:r>
      <w:r>
        <w:t xml:space="preserve"> orientate zebrafish embryos in agarose, inject </w:t>
      </w:r>
      <w:r w:rsidR="00F02B6D">
        <w:t xml:space="preserve">human </w:t>
      </w:r>
      <w:r>
        <w:t>cancer cells and check for the presence of cells following injection.</w:t>
      </w:r>
    </w:p>
    <w:p w14:paraId="19405EFF" w14:textId="77777777" w:rsidR="00F02B6D" w:rsidRDefault="00F02B6D" w:rsidP="00394C28">
      <w:pPr>
        <w:spacing w:after="120" w:line="240" w:lineRule="auto"/>
        <w:jc w:val="both"/>
      </w:pPr>
    </w:p>
    <w:p w14:paraId="4B2782EB" w14:textId="4C20E4FC" w:rsidR="00961CA3" w:rsidRDefault="00961CA3" w:rsidP="00394C28">
      <w:pPr>
        <w:spacing w:after="120" w:line="240" w:lineRule="auto"/>
        <w:jc w:val="both"/>
      </w:pPr>
      <w:r>
        <w:rPr>
          <w:noProof/>
        </w:rPr>
        <w:drawing>
          <wp:inline distT="0" distB="0" distL="0" distR="0" wp14:anchorId="24FD646D" wp14:editId="4265FA07">
            <wp:extent cx="3076575" cy="23075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6149" cy="2307272"/>
                    </a:xfrm>
                    <a:prstGeom prst="rect">
                      <a:avLst/>
                    </a:prstGeom>
                  </pic:spPr>
                </pic:pic>
              </a:graphicData>
            </a:graphic>
          </wp:inline>
        </w:drawing>
      </w:r>
    </w:p>
    <w:p w14:paraId="55891535" w14:textId="15FDBB2B" w:rsidR="00F02B6D" w:rsidRDefault="00F02B6D" w:rsidP="00394C28">
      <w:pPr>
        <w:spacing w:after="120" w:line="240" w:lineRule="auto"/>
        <w:jc w:val="both"/>
      </w:pPr>
      <w:r>
        <w:t>Figure D: Aspirate human cancer cells from a depression slide into the needle ready for injection into zebrafish embryos.</w:t>
      </w:r>
    </w:p>
    <w:p w14:paraId="06FF716B" w14:textId="77777777" w:rsidR="00F02B6D" w:rsidRDefault="00F02B6D" w:rsidP="00394C28">
      <w:pPr>
        <w:spacing w:after="120" w:line="240" w:lineRule="auto"/>
        <w:jc w:val="both"/>
      </w:pPr>
    </w:p>
    <w:p w14:paraId="5D35C5CC" w14:textId="47EF2E8B" w:rsidR="00961CA3" w:rsidRDefault="00961CA3" w:rsidP="00394C28">
      <w:pPr>
        <w:spacing w:after="120" w:line="240" w:lineRule="auto"/>
        <w:jc w:val="both"/>
      </w:pPr>
      <w:r>
        <w:rPr>
          <w:noProof/>
        </w:rPr>
        <w:drawing>
          <wp:inline distT="0" distB="0" distL="0" distR="0" wp14:anchorId="3DD97652" wp14:editId="63B5D9B6">
            <wp:extent cx="3067050" cy="279274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graph of zebrafish in wel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400" cy="2793058"/>
                    </a:xfrm>
                    <a:prstGeom prst="rect">
                      <a:avLst/>
                    </a:prstGeom>
                  </pic:spPr>
                </pic:pic>
              </a:graphicData>
            </a:graphic>
          </wp:inline>
        </w:drawing>
      </w:r>
    </w:p>
    <w:p w14:paraId="278F5678" w14:textId="526E1001" w:rsidR="00F02B6D" w:rsidRDefault="00F02B6D" w:rsidP="00394C28">
      <w:pPr>
        <w:spacing w:after="120" w:line="240" w:lineRule="auto"/>
        <w:jc w:val="both"/>
      </w:pPr>
      <w:r>
        <w:t>Figure E: Align and orientate zebrafish embryos in agarose imaging chambers for rapid confocal imaging.</w:t>
      </w:r>
    </w:p>
    <w:sectPr w:rsidR="00F02B6D" w:rsidSect="00104945">
      <w:pgSz w:w="11906" w:h="16838"/>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376153" w15:done="0"/>
  <w15:commentEx w15:paraId="1EE258DC" w15:done="0"/>
  <w15:commentEx w15:paraId="213C3A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76153" w16cid:durableId="1F5E1C08"/>
  <w16cid:commentId w16cid:paraId="1EE258DC" w16cid:durableId="1F622189"/>
  <w16cid:commentId w16cid:paraId="213C3AC9" w16cid:durableId="1F6222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2FD"/>
    <w:multiLevelType w:val="hybridMultilevel"/>
    <w:tmpl w:val="879289BC"/>
    <w:lvl w:ilvl="0" w:tplc="68A270DE">
      <w:start w:val="22"/>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B0534"/>
    <w:multiLevelType w:val="hybridMultilevel"/>
    <w:tmpl w:val="A3C41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F72F85"/>
    <w:multiLevelType w:val="hybridMultilevel"/>
    <w:tmpl w:val="A1025D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C9282F"/>
    <w:multiLevelType w:val="hybridMultilevel"/>
    <w:tmpl w:val="879289BC"/>
    <w:lvl w:ilvl="0" w:tplc="68A270DE">
      <w:start w:val="22"/>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030443"/>
    <w:multiLevelType w:val="hybridMultilevel"/>
    <w:tmpl w:val="4EF8F33A"/>
    <w:lvl w:ilvl="0" w:tplc="C12C532E">
      <w:start w:val="1"/>
      <w:numFmt w:val="decimal"/>
      <w:lvlText w:val="%1."/>
      <w:lvlJc w:val="left"/>
      <w:pPr>
        <w:ind w:left="360" w:hanging="360"/>
      </w:pPr>
      <w:rPr>
        <w:i w:val="0"/>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8100CE1"/>
    <w:multiLevelType w:val="hybridMultilevel"/>
    <w:tmpl w:val="4EF8F33A"/>
    <w:lvl w:ilvl="0" w:tplc="C12C532E">
      <w:start w:val="1"/>
      <w:numFmt w:val="decimal"/>
      <w:lvlText w:val="%1."/>
      <w:lvlJc w:val="left"/>
      <w:pPr>
        <w:ind w:left="720" w:hanging="360"/>
      </w:pPr>
      <w:rPr>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2651AD"/>
    <w:multiLevelType w:val="hybridMultilevel"/>
    <w:tmpl w:val="1F0691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A0432D"/>
    <w:multiLevelType w:val="hybridMultilevel"/>
    <w:tmpl w:val="1D7A4166"/>
    <w:lvl w:ilvl="0" w:tplc="3CAAA2B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E52E3C"/>
    <w:multiLevelType w:val="hybridMultilevel"/>
    <w:tmpl w:val="30C69E42"/>
    <w:lvl w:ilvl="0" w:tplc="CBA4CBE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17281F"/>
    <w:multiLevelType w:val="hybridMultilevel"/>
    <w:tmpl w:val="DC52E066"/>
    <w:lvl w:ilvl="0" w:tplc="35E603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312FD0"/>
    <w:multiLevelType w:val="hybridMultilevel"/>
    <w:tmpl w:val="1B10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3F29B8"/>
    <w:multiLevelType w:val="hybridMultilevel"/>
    <w:tmpl w:val="879289BC"/>
    <w:lvl w:ilvl="0" w:tplc="68A270DE">
      <w:start w:val="22"/>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C95E2D"/>
    <w:multiLevelType w:val="hybridMultilevel"/>
    <w:tmpl w:val="7EFE5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0D08F5"/>
    <w:multiLevelType w:val="hybridMultilevel"/>
    <w:tmpl w:val="7A8841F4"/>
    <w:lvl w:ilvl="0" w:tplc="C12C532E">
      <w:start w:val="1"/>
      <w:numFmt w:val="decimal"/>
      <w:lvlText w:val="%1."/>
      <w:lvlJc w:val="left"/>
      <w:pPr>
        <w:ind w:left="720" w:hanging="360"/>
      </w:pPr>
      <w:rPr>
        <w:i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410F6E"/>
    <w:multiLevelType w:val="hybridMultilevel"/>
    <w:tmpl w:val="2D70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AA7698"/>
    <w:multiLevelType w:val="hybridMultilevel"/>
    <w:tmpl w:val="062AE37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4B6FA7"/>
    <w:multiLevelType w:val="hybridMultilevel"/>
    <w:tmpl w:val="38324168"/>
    <w:lvl w:ilvl="0" w:tplc="C12C532E">
      <w:start w:val="1"/>
      <w:numFmt w:val="decimal"/>
      <w:lvlText w:val="%1."/>
      <w:lvlJc w:val="left"/>
      <w:pPr>
        <w:ind w:left="720" w:hanging="360"/>
      </w:pPr>
      <w:rPr>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6"/>
  </w:num>
  <w:num w:numId="5">
    <w:abstractNumId w:val="8"/>
  </w:num>
  <w:num w:numId="6">
    <w:abstractNumId w:val="7"/>
  </w:num>
  <w:num w:numId="7">
    <w:abstractNumId w:val="11"/>
  </w:num>
  <w:num w:numId="8">
    <w:abstractNumId w:val="14"/>
  </w:num>
  <w:num w:numId="9">
    <w:abstractNumId w:val="10"/>
  </w:num>
  <w:num w:numId="10">
    <w:abstractNumId w:val="4"/>
  </w:num>
  <w:num w:numId="11">
    <w:abstractNumId w:val="5"/>
  </w:num>
  <w:num w:numId="12">
    <w:abstractNumId w:val="16"/>
  </w:num>
  <w:num w:numId="13">
    <w:abstractNumId w:val="0"/>
  </w:num>
  <w:num w:numId="14">
    <w:abstractNumId w:val="3"/>
  </w:num>
  <w:num w:numId="15">
    <w:abstractNumId w:val="9"/>
  </w:num>
  <w:num w:numId="16">
    <w:abstractNumId w:val="1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tes Katie">
    <w15:presenceInfo w15:providerId="AD" w15:userId="S-1-5-21-2025429265-362288127-682003330-33781"/>
  </w15:person>
  <w15:person w15:author="Bates Katie">
    <w15:presenceInfo w15:providerId="AD" w15:userId="S-1-5-21-2025429265-362288127-682003330-33781"/>
  </w15:person>
  <w15:person w15:author="Bates Katie [2]">
    <w15:presenceInfo w15:providerId="AD" w15:userId="S-1-5-21-2025429265-362288127-682003330-33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F0"/>
    <w:rsid w:val="000154A4"/>
    <w:rsid w:val="00025E4C"/>
    <w:rsid w:val="0003638A"/>
    <w:rsid w:val="000602BC"/>
    <w:rsid w:val="000621B0"/>
    <w:rsid w:val="0008471A"/>
    <w:rsid w:val="000A5A5E"/>
    <w:rsid w:val="000C0ABC"/>
    <w:rsid w:val="000C6655"/>
    <w:rsid w:val="00104945"/>
    <w:rsid w:val="001362B5"/>
    <w:rsid w:val="00143BE4"/>
    <w:rsid w:val="00170753"/>
    <w:rsid w:val="00177989"/>
    <w:rsid w:val="001851F0"/>
    <w:rsid w:val="001967E3"/>
    <w:rsid w:val="001A7FC8"/>
    <w:rsid w:val="001B34DC"/>
    <w:rsid w:val="001B3A57"/>
    <w:rsid w:val="001D4F0F"/>
    <w:rsid w:val="001E20DF"/>
    <w:rsid w:val="001E6A99"/>
    <w:rsid w:val="00217191"/>
    <w:rsid w:val="00221A74"/>
    <w:rsid w:val="0022259C"/>
    <w:rsid w:val="00255D39"/>
    <w:rsid w:val="00260377"/>
    <w:rsid w:val="00263E2D"/>
    <w:rsid w:val="0028337D"/>
    <w:rsid w:val="00290CC8"/>
    <w:rsid w:val="002A383C"/>
    <w:rsid w:val="002C5731"/>
    <w:rsid w:val="002C7C69"/>
    <w:rsid w:val="002E485C"/>
    <w:rsid w:val="002E7251"/>
    <w:rsid w:val="002F0FFE"/>
    <w:rsid w:val="00305327"/>
    <w:rsid w:val="003154B7"/>
    <w:rsid w:val="003242FE"/>
    <w:rsid w:val="00357E34"/>
    <w:rsid w:val="0036407B"/>
    <w:rsid w:val="00367086"/>
    <w:rsid w:val="003934F9"/>
    <w:rsid w:val="003939E1"/>
    <w:rsid w:val="00394C28"/>
    <w:rsid w:val="003956AE"/>
    <w:rsid w:val="003A2826"/>
    <w:rsid w:val="003A6164"/>
    <w:rsid w:val="003C7958"/>
    <w:rsid w:val="003D4605"/>
    <w:rsid w:val="003E12B6"/>
    <w:rsid w:val="00400FEB"/>
    <w:rsid w:val="0041537A"/>
    <w:rsid w:val="0041768F"/>
    <w:rsid w:val="004201B7"/>
    <w:rsid w:val="00454398"/>
    <w:rsid w:val="00454CC5"/>
    <w:rsid w:val="00454E67"/>
    <w:rsid w:val="0047108C"/>
    <w:rsid w:val="00472F56"/>
    <w:rsid w:val="00475325"/>
    <w:rsid w:val="00482D03"/>
    <w:rsid w:val="00484A31"/>
    <w:rsid w:val="004D3969"/>
    <w:rsid w:val="004D5462"/>
    <w:rsid w:val="004E0F8B"/>
    <w:rsid w:val="004F5793"/>
    <w:rsid w:val="00502764"/>
    <w:rsid w:val="005176EC"/>
    <w:rsid w:val="00552657"/>
    <w:rsid w:val="00554189"/>
    <w:rsid w:val="00560C98"/>
    <w:rsid w:val="00561CB3"/>
    <w:rsid w:val="005745F8"/>
    <w:rsid w:val="00577649"/>
    <w:rsid w:val="0059513F"/>
    <w:rsid w:val="005B14E1"/>
    <w:rsid w:val="005C61C7"/>
    <w:rsid w:val="005C6230"/>
    <w:rsid w:val="005D0F3B"/>
    <w:rsid w:val="005D74A0"/>
    <w:rsid w:val="00620D8E"/>
    <w:rsid w:val="00622A9F"/>
    <w:rsid w:val="00634D06"/>
    <w:rsid w:val="006435C4"/>
    <w:rsid w:val="006560CA"/>
    <w:rsid w:val="00656BDC"/>
    <w:rsid w:val="006668F4"/>
    <w:rsid w:val="00671101"/>
    <w:rsid w:val="0068298F"/>
    <w:rsid w:val="006C21DF"/>
    <w:rsid w:val="006D1786"/>
    <w:rsid w:val="006E1916"/>
    <w:rsid w:val="006F4106"/>
    <w:rsid w:val="00707852"/>
    <w:rsid w:val="00714DE1"/>
    <w:rsid w:val="00736C8C"/>
    <w:rsid w:val="007A26F4"/>
    <w:rsid w:val="007A59B1"/>
    <w:rsid w:val="007B07D8"/>
    <w:rsid w:val="007E02E6"/>
    <w:rsid w:val="007E0FB2"/>
    <w:rsid w:val="007F21EC"/>
    <w:rsid w:val="007F28A7"/>
    <w:rsid w:val="00816F7F"/>
    <w:rsid w:val="00826567"/>
    <w:rsid w:val="00834F47"/>
    <w:rsid w:val="0083534D"/>
    <w:rsid w:val="00851EF0"/>
    <w:rsid w:val="008663FB"/>
    <w:rsid w:val="00867C47"/>
    <w:rsid w:val="0087384A"/>
    <w:rsid w:val="00875B80"/>
    <w:rsid w:val="00883037"/>
    <w:rsid w:val="00890839"/>
    <w:rsid w:val="008C5A7A"/>
    <w:rsid w:val="008D2CA5"/>
    <w:rsid w:val="008F0846"/>
    <w:rsid w:val="008F22E8"/>
    <w:rsid w:val="009027F1"/>
    <w:rsid w:val="00903CEA"/>
    <w:rsid w:val="00911DEF"/>
    <w:rsid w:val="00916527"/>
    <w:rsid w:val="0093716D"/>
    <w:rsid w:val="00941039"/>
    <w:rsid w:val="00956BF3"/>
    <w:rsid w:val="00961CA3"/>
    <w:rsid w:val="00987ABA"/>
    <w:rsid w:val="0099281A"/>
    <w:rsid w:val="00995E6E"/>
    <w:rsid w:val="009C2328"/>
    <w:rsid w:val="009C240B"/>
    <w:rsid w:val="009E1EAB"/>
    <w:rsid w:val="00A10EE2"/>
    <w:rsid w:val="00A4065A"/>
    <w:rsid w:val="00A53780"/>
    <w:rsid w:val="00A67345"/>
    <w:rsid w:val="00A76C4E"/>
    <w:rsid w:val="00A81422"/>
    <w:rsid w:val="00A96207"/>
    <w:rsid w:val="00AA362E"/>
    <w:rsid w:val="00AB4FCE"/>
    <w:rsid w:val="00AE6EFB"/>
    <w:rsid w:val="00AF054B"/>
    <w:rsid w:val="00B07830"/>
    <w:rsid w:val="00B16F11"/>
    <w:rsid w:val="00B24B23"/>
    <w:rsid w:val="00B25809"/>
    <w:rsid w:val="00B42762"/>
    <w:rsid w:val="00B45C84"/>
    <w:rsid w:val="00B55915"/>
    <w:rsid w:val="00B6040A"/>
    <w:rsid w:val="00B71904"/>
    <w:rsid w:val="00B800A2"/>
    <w:rsid w:val="00B83907"/>
    <w:rsid w:val="00BC1A07"/>
    <w:rsid w:val="00BF7CF4"/>
    <w:rsid w:val="00C033D8"/>
    <w:rsid w:val="00C11BE9"/>
    <w:rsid w:val="00C2072A"/>
    <w:rsid w:val="00C43841"/>
    <w:rsid w:val="00C454FB"/>
    <w:rsid w:val="00C6021F"/>
    <w:rsid w:val="00C72B60"/>
    <w:rsid w:val="00C772E7"/>
    <w:rsid w:val="00C905A4"/>
    <w:rsid w:val="00C90F26"/>
    <w:rsid w:val="00C96199"/>
    <w:rsid w:val="00CA6D2F"/>
    <w:rsid w:val="00CA7526"/>
    <w:rsid w:val="00CB194F"/>
    <w:rsid w:val="00CB3475"/>
    <w:rsid w:val="00CD5B85"/>
    <w:rsid w:val="00CF52DD"/>
    <w:rsid w:val="00CF7848"/>
    <w:rsid w:val="00D0070F"/>
    <w:rsid w:val="00D04605"/>
    <w:rsid w:val="00D112B4"/>
    <w:rsid w:val="00D140C9"/>
    <w:rsid w:val="00D150A2"/>
    <w:rsid w:val="00D1577D"/>
    <w:rsid w:val="00D24168"/>
    <w:rsid w:val="00D315FC"/>
    <w:rsid w:val="00D7246D"/>
    <w:rsid w:val="00D966D4"/>
    <w:rsid w:val="00DA0280"/>
    <w:rsid w:val="00DC1EB4"/>
    <w:rsid w:val="00DD0AE1"/>
    <w:rsid w:val="00DD36B8"/>
    <w:rsid w:val="00DD7085"/>
    <w:rsid w:val="00DE0147"/>
    <w:rsid w:val="00DF6208"/>
    <w:rsid w:val="00E05BCC"/>
    <w:rsid w:val="00E40286"/>
    <w:rsid w:val="00E42ED4"/>
    <w:rsid w:val="00E46272"/>
    <w:rsid w:val="00E7240E"/>
    <w:rsid w:val="00E74ED7"/>
    <w:rsid w:val="00E77C84"/>
    <w:rsid w:val="00E80A3B"/>
    <w:rsid w:val="00E8452D"/>
    <w:rsid w:val="00ED6C98"/>
    <w:rsid w:val="00EF6F88"/>
    <w:rsid w:val="00F02B6D"/>
    <w:rsid w:val="00F12243"/>
    <w:rsid w:val="00F14F57"/>
    <w:rsid w:val="00F33766"/>
    <w:rsid w:val="00F3598F"/>
    <w:rsid w:val="00F4604C"/>
    <w:rsid w:val="00F55CF5"/>
    <w:rsid w:val="00F62FCE"/>
    <w:rsid w:val="00F63C0C"/>
    <w:rsid w:val="00F76AF5"/>
    <w:rsid w:val="00F77B2D"/>
    <w:rsid w:val="00F821CD"/>
    <w:rsid w:val="00FA4403"/>
    <w:rsid w:val="00FB63B4"/>
    <w:rsid w:val="00FC47CB"/>
    <w:rsid w:val="00F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EF0"/>
    <w:pPr>
      <w:ind w:left="720"/>
      <w:contextualSpacing/>
    </w:pPr>
  </w:style>
  <w:style w:type="character" w:styleId="Hyperlink">
    <w:name w:val="Hyperlink"/>
    <w:basedOn w:val="DefaultParagraphFont"/>
    <w:uiPriority w:val="99"/>
    <w:unhideWhenUsed/>
    <w:rsid w:val="001A7FC8"/>
    <w:rPr>
      <w:color w:val="0000FF" w:themeColor="hyperlink"/>
      <w:u w:val="single"/>
    </w:rPr>
  </w:style>
  <w:style w:type="paragraph" w:styleId="BalloonText">
    <w:name w:val="Balloon Text"/>
    <w:basedOn w:val="Normal"/>
    <w:link w:val="BalloonTextChar"/>
    <w:uiPriority w:val="99"/>
    <w:semiHidden/>
    <w:unhideWhenUsed/>
    <w:rsid w:val="00DF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08"/>
    <w:rPr>
      <w:rFonts w:ascii="Tahoma" w:hAnsi="Tahoma" w:cs="Tahoma"/>
      <w:sz w:val="16"/>
      <w:szCs w:val="16"/>
    </w:rPr>
  </w:style>
  <w:style w:type="character" w:styleId="CommentReference">
    <w:name w:val="annotation reference"/>
    <w:basedOn w:val="DefaultParagraphFont"/>
    <w:uiPriority w:val="99"/>
    <w:semiHidden/>
    <w:unhideWhenUsed/>
    <w:rsid w:val="0003638A"/>
    <w:rPr>
      <w:sz w:val="16"/>
      <w:szCs w:val="16"/>
    </w:rPr>
  </w:style>
  <w:style w:type="paragraph" w:styleId="CommentText">
    <w:name w:val="annotation text"/>
    <w:basedOn w:val="Normal"/>
    <w:link w:val="CommentTextChar"/>
    <w:uiPriority w:val="99"/>
    <w:semiHidden/>
    <w:unhideWhenUsed/>
    <w:rsid w:val="0003638A"/>
    <w:pPr>
      <w:spacing w:line="240" w:lineRule="auto"/>
    </w:pPr>
    <w:rPr>
      <w:sz w:val="20"/>
      <w:szCs w:val="20"/>
    </w:rPr>
  </w:style>
  <w:style w:type="character" w:customStyle="1" w:styleId="CommentTextChar">
    <w:name w:val="Comment Text Char"/>
    <w:basedOn w:val="DefaultParagraphFont"/>
    <w:link w:val="CommentText"/>
    <w:uiPriority w:val="99"/>
    <w:semiHidden/>
    <w:rsid w:val="0003638A"/>
    <w:rPr>
      <w:sz w:val="20"/>
      <w:szCs w:val="20"/>
    </w:rPr>
  </w:style>
  <w:style w:type="paragraph" w:styleId="CommentSubject">
    <w:name w:val="annotation subject"/>
    <w:basedOn w:val="CommentText"/>
    <w:next w:val="CommentText"/>
    <w:link w:val="CommentSubjectChar"/>
    <w:uiPriority w:val="99"/>
    <w:semiHidden/>
    <w:unhideWhenUsed/>
    <w:rsid w:val="0003638A"/>
    <w:rPr>
      <w:b/>
      <w:bCs/>
    </w:rPr>
  </w:style>
  <w:style w:type="character" w:customStyle="1" w:styleId="CommentSubjectChar">
    <w:name w:val="Comment Subject Char"/>
    <w:basedOn w:val="CommentTextChar"/>
    <w:link w:val="CommentSubject"/>
    <w:uiPriority w:val="99"/>
    <w:semiHidden/>
    <w:rsid w:val="0003638A"/>
    <w:rPr>
      <w:b/>
      <w:bCs/>
      <w:sz w:val="20"/>
      <w:szCs w:val="20"/>
    </w:rPr>
  </w:style>
  <w:style w:type="paragraph" w:styleId="Revision">
    <w:name w:val="Revision"/>
    <w:hidden/>
    <w:uiPriority w:val="99"/>
    <w:semiHidden/>
    <w:rsid w:val="000621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EF0"/>
    <w:pPr>
      <w:ind w:left="720"/>
      <w:contextualSpacing/>
    </w:pPr>
  </w:style>
  <w:style w:type="character" w:styleId="Hyperlink">
    <w:name w:val="Hyperlink"/>
    <w:basedOn w:val="DefaultParagraphFont"/>
    <w:uiPriority w:val="99"/>
    <w:unhideWhenUsed/>
    <w:rsid w:val="001A7FC8"/>
    <w:rPr>
      <w:color w:val="0000FF" w:themeColor="hyperlink"/>
      <w:u w:val="single"/>
    </w:rPr>
  </w:style>
  <w:style w:type="paragraph" w:styleId="BalloonText">
    <w:name w:val="Balloon Text"/>
    <w:basedOn w:val="Normal"/>
    <w:link w:val="BalloonTextChar"/>
    <w:uiPriority w:val="99"/>
    <w:semiHidden/>
    <w:unhideWhenUsed/>
    <w:rsid w:val="00DF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08"/>
    <w:rPr>
      <w:rFonts w:ascii="Tahoma" w:hAnsi="Tahoma" w:cs="Tahoma"/>
      <w:sz w:val="16"/>
      <w:szCs w:val="16"/>
    </w:rPr>
  </w:style>
  <w:style w:type="character" w:styleId="CommentReference">
    <w:name w:val="annotation reference"/>
    <w:basedOn w:val="DefaultParagraphFont"/>
    <w:uiPriority w:val="99"/>
    <w:semiHidden/>
    <w:unhideWhenUsed/>
    <w:rsid w:val="0003638A"/>
    <w:rPr>
      <w:sz w:val="16"/>
      <w:szCs w:val="16"/>
    </w:rPr>
  </w:style>
  <w:style w:type="paragraph" w:styleId="CommentText">
    <w:name w:val="annotation text"/>
    <w:basedOn w:val="Normal"/>
    <w:link w:val="CommentTextChar"/>
    <w:uiPriority w:val="99"/>
    <w:semiHidden/>
    <w:unhideWhenUsed/>
    <w:rsid w:val="0003638A"/>
    <w:pPr>
      <w:spacing w:line="240" w:lineRule="auto"/>
    </w:pPr>
    <w:rPr>
      <w:sz w:val="20"/>
      <w:szCs w:val="20"/>
    </w:rPr>
  </w:style>
  <w:style w:type="character" w:customStyle="1" w:styleId="CommentTextChar">
    <w:name w:val="Comment Text Char"/>
    <w:basedOn w:val="DefaultParagraphFont"/>
    <w:link w:val="CommentText"/>
    <w:uiPriority w:val="99"/>
    <w:semiHidden/>
    <w:rsid w:val="0003638A"/>
    <w:rPr>
      <w:sz w:val="20"/>
      <w:szCs w:val="20"/>
    </w:rPr>
  </w:style>
  <w:style w:type="paragraph" w:styleId="CommentSubject">
    <w:name w:val="annotation subject"/>
    <w:basedOn w:val="CommentText"/>
    <w:next w:val="CommentText"/>
    <w:link w:val="CommentSubjectChar"/>
    <w:uiPriority w:val="99"/>
    <w:semiHidden/>
    <w:unhideWhenUsed/>
    <w:rsid w:val="0003638A"/>
    <w:rPr>
      <w:b/>
      <w:bCs/>
    </w:rPr>
  </w:style>
  <w:style w:type="character" w:customStyle="1" w:styleId="CommentSubjectChar">
    <w:name w:val="Comment Subject Char"/>
    <w:basedOn w:val="CommentTextChar"/>
    <w:link w:val="CommentSubject"/>
    <w:uiPriority w:val="99"/>
    <w:semiHidden/>
    <w:rsid w:val="0003638A"/>
    <w:rPr>
      <w:b/>
      <w:bCs/>
      <w:sz w:val="20"/>
      <w:szCs w:val="20"/>
    </w:rPr>
  </w:style>
  <w:style w:type="paragraph" w:styleId="Revision">
    <w:name w:val="Revision"/>
    <w:hidden/>
    <w:uiPriority w:val="99"/>
    <w:semiHidden/>
    <w:rsid w:val="00062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dc:creator>
  <cp:lastModifiedBy>David Hill</cp:lastModifiedBy>
  <cp:revision>3</cp:revision>
  <cp:lastPrinted>2017-03-07T10:52:00Z</cp:lastPrinted>
  <dcterms:created xsi:type="dcterms:W3CDTF">2018-10-08T15:02:00Z</dcterms:created>
  <dcterms:modified xsi:type="dcterms:W3CDTF">2018-10-09T13:59:00Z</dcterms:modified>
</cp:coreProperties>
</file>