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2EE12E1" w14:textId="77777777" w:rsidR="00BE69B6" w:rsidRDefault="008220E9">
      <w:pPr>
        <w:pStyle w:val="normal0"/>
        <w:spacing w:line="397" w:lineRule="auto"/>
      </w:pPr>
      <w:r>
        <w:rPr>
          <w:b/>
          <w:sz w:val="28"/>
          <w:szCs w:val="28"/>
        </w:rPr>
        <w:t>Protocol for MARC Phase 1</w:t>
      </w:r>
    </w:p>
    <w:p w14:paraId="5256F97D" w14:textId="77777777" w:rsidR="00BE69B6" w:rsidRDefault="008220E9">
      <w:pPr>
        <w:pStyle w:val="normal0"/>
        <w:spacing w:line="397" w:lineRule="auto"/>
      </w:pPr>
      <w:r>
        <w:rPr>
          <w:b/>
          <w:u w:val="single"/>
        </w:rPr>
        <w:t>Reagents</w:t>
      </w:r>
    </w:p>
    <w:p w14:paraId="6DAE0048" w14:textId="77777777" w:rsidR="00BE69B6" w:rsidRDefault="008220E9">
      <w:pPr>
        <w:pStyle w:val="normal0"/>
        <w:numPr>
          <w:ilvl w:val="0"/>
          <w:numId w:val="2"/>
        </w:numPr>
        <w:spacing w:line="397" w:lineRule="auto"/>
        <w:ind w:hanging="360"/>
        <w:contextualSpacing/>
      </w:pPr>
      <w:proofErr w:type="spellStart"/>
      <w:r>
        <w:t>Qubit</w:t>
      </w:r>
      <w:proofErr w:type="spellEnd"/>
      <w:r>
        <w:t xml:space="preserve"> </w:t>
      </w:r>
      <w:proofErr w:type="spellStart"/>
      <w:r>
        <w:t>dsDNA</w:t>
      </w:r>
      <w:proofErr w:type="spellEnd"/>
      <w:r>
        <w:t xml:space="preserve"> HS Assay Kit (Invitrogen cat. no. Q32854)</w:t>
      </w:r>
    </w:p>
    <w:p w14:paraId="474DBC1F" w14:textId="77777777" w:rsidR="00BE69B6" w:rsidRDefault="008220E9">
      <w:pPr>
        <w:pStyle w:val="normal0"/>
        <w:numPr>
          <w:ilvl w:val="0"/>
          <w:numId w:val="2"/>
        </w:numPr>
        <w:spacing w:line="397" w:lineRule="auto"/>
        <w:ind w:hanging="360"/>
        <w:contextualSpacing/>
      </w:pPr>
      <w:r>
        <w:t xml:space="preserve">Genomic DNA </w:t>
      </w:r>
      <w:proofErr w:type="spellStart"/>
      <w:r>
        <w:t>ScreenTape</w:t>
      </w:r>
      <w:proofErr w:type="spellEnd"/>
      <w:r>
        <w:t xml:space="preserve"> and Reagents (Agilent technologies, cat. no. 5067-5365, 5067-5366)</w:t>
      </w:r>
    </w:p>
    <w:p w14:paraId="0C36D5BE" w14:textId="77777777" w:rsidR="00BE69B6" w:rsidRDefault="008220E9">
      <w:pPr>
        <w:pStyle w:val="normal0"/>
        <w:numPr>
          <w:ilvl w:val="0"/>
          <w:numId w:val="2"/>
        </w:numPr>
        <w:spacing w:line="397" w:lineRule="auto"/>
        <w:ind w:hanging="360"/>
        <w:contextualSpacing/>
      </w:pPr>
      <w:r>
        <w:t>LB broth</w:t>
      </w:r>
    </w:p>
    <w:p w14:paraId="2EB2A3C1" w14:textId="77777777" w:rsidR="00BE69B6" w:rsidRDefault="008220E9">
      <w:pPr>
        <w:pStyle w:val="normal0"/>
        <w:numPr>
          <w:ilvl w:val="0"/>
          <w:numId w:val="2"/>
        </w:numPr>
        <w:spacing w:line="397" w:lineRule="auto"/>
        <w:ind w:hanging="360"/>
        <w:contextualSpacing/>
      </w:pPr>
      <w:r>
        <w:t>QIAGEN Genomic-tip 20/G (cat. no. 10223)</w:t>
      </w:r>
    </w:p>
    <w:p w14:paraId="1640F2C4" w14:textId="77777777" w:rsidR="00BE69B6" w:rsidRDefault="008220E9">
      <w:pPr>
        <w:pStyle w:val="normal0"/>
        <w:numPr>
          <w:ilvl w:val="0"/>
          <w:numId w:val="2"/>
        </w:numPr>
        <w:spacing w:line="397" w:lineRule="auto"/>
        <w:ind w:hanging="360"/>
        <w:contextualSpacing/>
      </w:pPr>
      <w:r>
        <w:t xml:space="preserve">QIAGEN Genomic DNA Buffer Set (cat. no. 19060): Buffers B1, QBT, QC and QF </w:t>
      </w:r>
    </w:p>
    <w:p w14:paraId="54ADFFE6" w14:textId="77777777" w:rsidR="00BE69B6" w:rsidRDefault="008220E9">
      <w:pPr>
        <w:pStyle w:val="normal0"/>
        <w:numPr>
          <w:ilvl w:val="0"/>
          <w:numId w:val="2"/>
        </w:numPr>
        <w:spacing w:line="397" w:lineRule="auto"/>
        <w:ind w:hanging="360"/>
        <w:contextualSpacing/>
      </w:pPr>
      <w:r>
        <w:t xml:space="preserve">Lysozyme (Sigma cat. no. </w:t>
      </w:r>
      <w:proofErr w:type="gramStart"/>
      <w:r>
        <w:t>L6876 )</w:t>
      </w:r>
      <w:proofErr w:type="gramEnd"/>
    </w:p>
    <w:p w14:paraId="323F0B53" w14:textId="77777777" w:rsidR="00BE69B6" w:rsidRDefault="008220E9">
      <w:pPr>
        <w:pStyle w:val="normal0"/>
        <w:numPr>
          <w:ilvl w:val="0"/>
          <w:numId w:val="2"/>
        </w:numPr>
        <w:spacing w:line="397" w:lineRule="auto"/>
        <w:ind w:hanging="360"/>
        <w:contextualSpacing/>
      </w:pPr>
      <w:proofErr w:type="spellStart"/>
      <w:r>
        <w:t>RNase</w:t>
      </w:r>
      <w:proofErr w:type="spellEnd"/>
      <w:r>
        <w:t xml:space="preserve"> A (QIAGEN cat no. 19101)</w:t>
      </w:r>
    </w:p>
    <w:p w14:paraId="37A230CA" w14:textId="77777777" w:rsidR="00BE69B6" w:rsidRDefault="008220E9">
      <w:pPr>
        <w:pStyle w:val="normal0"/>
        <w:numPr>
          <w:ilvl w:val="0"/>
          <w:numId w:val="2"/>
        </w:numPr>
        <w:spacing w:line="397" w:lineRule="auto"/>
        <w:ind w:hanging="360"/>
        <w:contextualSpacing/>
      </w:pPr>
      <w:r>
        <w:t>QIAGEN Proteinase K (cat. no. 19131)</w:t>
      </w:r>
    </w:p>
    <w:p w14:paraId="643693B7" w14:textId="77777777" w:rsidR="00BE69B6" w:rsidRDefault="008220E9">
      <w:pPr>
        <w:pStyle w:val="normal0"/>
        <w:numPr>
          <w:ilvl w:val="0"/>
          <w:numId w:val="2"/>
        </w:numPr>
        <w:spacing w:line="397" w:lineRule="auto"/>
        <w:ind w:hanging="360"/>
        <w:contextualSpacing/>
      </w:pPr>
      <w:r>
        <w:t>Isopropanol</w:t>
      </w:r>
    </w:p>
    <w:p w14:paraId="1CCDC79F" w14:textId="77777777" w:rsidR="00BE69B6" w:rsidRDefault="008220E9">
      <w:pPr>
        <w:pStyle w:val="normal0"/>
        <w:numPr>
          <w:ilvl w:val="0"/>
          <w:numId w:val="2"/>
        </w:numPr>
        <w:spacing w:line="397" w:lineRule="auto"/>
        <w:ind w:hanging="360"/>
        <w:contextualSpacing/>
      </w:pPr>
      <w:r>
        <w:t xml:space="preserve">10 </w:t>
      </w:r>
      <w:proofErr w:type="spellStart"/>
      <w:r>
        <w:t>mM</w:t>
      </w:r>
      <w:proofErr w:type="spellEnd"/>
      <w:r>
        <w:t xml:space="preserve"> </w:t>
      </w:r>
      <w:proofErr w:type="spellStart"/>
      <w:r>
        <w:t>Tris-Cl</w:t>
      </w:r>
      <w:proofErr w:type="spellEnd"/>
      <w:r>
        <w:t>, pH 8.5</w:t>
      </w:r>
    </w:p>
    <w:p w14:paraId="1D6FE712" w14:textId="77777777" w:rsidR="00BE69B6" w:rsidRDefault="008220E9">
      <w:pPr>
        <w:pStyle w:val="normal0"/>
        <w:numPr>
          <w:ilvl w:val="0"/>
          <w:numId w:val="2"/>
        </w:numPr>
        <w:spacing w:line="397" w:lineRule="auto"/>
        <w:ind w:hanging="360"/>
        <w:contextualSpacing/>
      </w:pPr>
      <w:proofErr w:type="spellStart"/>
      <w:r>
        <w:t>Covaris</w:t>
      </w:r>
      <w:proofErr w:type="spellEnd"/>
      <w:r>
        <w:t xml:space="preserve"> g-TUBE (cat. no. 520079)</w:t>
      </w:r>
    </w:p>
    <w:p w14:paraId="69005BE1" w14:textId="77777777" w:rsidR="00BE69B6" w:rsidRDefault="008220E9">
      <w:pPr>
        <w:pStyle w:val="normal0"/>
        <w:numPr>
          <w:ilvl w:val="0"/>
          <w:numId w:val="2"/>
        </w:numPr>
        <w:spacing w:line="397" w:lineRule="auto"/>
        <w:ind w:hanging="360"/>
        <w:contextualSpacing/>
      </w:pPr>
      <w:proofErr w:type="spellStart"/>
      <w:r>
        <w:t>Agencourt</w:t>
      </w:r>
      <w:proofErr w:type="spellEnd"/>
      <w:r>
        <w:t xml:space="preserve"> </w:t>
      </w:r>
      <w:proofErr w:type="spellStart"/>
      <w:r>
        <w:t>AM</w:t>
      </w:r>
      <w:r>
        <w:t>Pure</w:t>
      </w:r>
      <w:proofErr w:type="spellEnd"/>
      <w:r>
        <w:t xml:space="preserve"> XP beads (Beckman Coulter Inc., cat. no. A63880)</w:t>
      </w:r>
    </w:p>
    <w:p w14:paraId="4DD1A55F" w14:textId="77777777" w:rsidR="00BE69B6" w:rsidRDefault="008220E9">
      <w:pPr>
        <w:pStyle w:val="normal0"/>
        <w:numPr>
          <w:ilvl w:val="0"/>
          <w:numId w:val="2"/>
        </w:numPr>
        <w:spacing w:line="397" w:lineRule="auto"/>
        <w:ind w:hanging="360"/>
        <w:contextualSpacing/>
      </w:pPr>
      <w:r>
        <w:t>NEB “</w:t>
      </w:r>
      <w:proofErr w:type="spellStart"/>
      <w:r>
        <w:t>PreCR</w:t>
      </w:r>
      <w:proofErr w:type="spellEnd"/>
      <w:r>
        <w:t xml:space="preserve"> Repair Mix” (New England </w:t>
      </w:r>
      <w:proofErr w:type="spellStart"/>
      <w:r>
        <w:t>BioLabs</w:t>
      </w:r>
      <w:proofErr w:type="spellEnd"/>
      <w:r>
        <w:t>, cat. no. M0309S)</w:t>
      </w:r>
    </w:p>
    <w:p w14:paraId="7EC21728" w14:textId="77777777" w:rsidR="00BE69B6" w:rsidRDefault="008220E9">
      <w:pPr>
        <w:pStyle w:val="normal0"/>
        <w:numPr>
          <w:ilvl w:val="0"/>
          <w:numId w:val="2"/>
        </w:numPr>
        <w:spacing w:line="397" w:lineRule="auto"/>
        <w:ind w:hanging="360"/>
        <w:contextualSpacing/>
      </w:pPr>
      <w:proofErr w:type="spellStart"/>
      <w:proofErr w:type="gramStart"/>
      <w:r>
        <w:t>dNTPs</w:t>
      </w:r>
      <w:proofErr w:type="spellEnd"/>
      <w:proofErr w:type="gramEnd"/>
      <w:r>
        <w:t xml:space="preserve"> (New England </w:t>
      </w:r>
      <w:proofErr w:type="spellStart"/>
      <w:r>
        <w:t>BioLabs</w:t>
      </w:r>
      <w:proofErr w:type="spellEnd"/>
      <w:r>
        <w:t>, cat.no. N0446S)</w:t>
      </w:r>
    </w:p>
    <w:p w14:paraId="76FF5E14" w14:textId="77777777" w:rsidR="00BE69B6" w:rsidRDefault="008220E9">
      <w:pPr>
        <w:pStyle w:val="normal0"/>
        <w:numPr>
          <w:ilvl w:val="0"/>
          <w:numId w:val="2"/>
        </w:numPr>
        <w:spacing w:line="397" w:lineRule="auto"/>
        <w:ind w:hanging="360"/>
        <w:contextualSpacing/>
      </w:pPr>
      <w:proofErr w:type="spellStart"/>
      <w:r>
        <w:t>NEBNext</w:t>
      </w:r>
      <w:proofErr w:type="spellEnd"/>
      <w:r>
        <w:t xml:space="preserve"> End Repair module (New England </w:t>
      </w:r>
      <w:proofErr w:type="spellStart"/>
      <w:r>
        <w:t>BioLabs</w:t>
      </w:r>
      <w:proofErr w:type="spellEnd"/>
      <w:r>
        <w:t>, cat. no. E6050S)</w:t>
      </w:r>
    </w:p>
    <w:p w14:paraId="3DC90B8B" w14:textId="77777777" w:rsidR="00BE69B6" w:rsidRDefault="008220E9">
      <w:pPr>
        <w:pStyle w:val="normal0"/>
        <w:numPr>
          <w:ilvl w:val="0"/>
          <w:numId w:val="2"/>
        </w:numPr>
        <w:spacing w:line="397" w:lineRule="auto"/>
        <w:ind w:hanging="360"/>
        <w:contextualSpacing/>
      </w:pPr>
      <w:proofErr w:type="spellStart"/>
      <w:r>
        <w:t>NEBNext</w:t>
      </w:r>
      <w:proofErr w:type="spellEnd"/>
      <w:r>
        <w:t xml:space="preserve"> </w:t>
      </w:r>
      <w:proofErr w:type="spellStart"/>
      <w:r>
        <w:t>dA</w:t>
      </w:r>
      <w:proofErr w:type="spellEnd"/>
      <w:r>
        <w:t>-Tailing module  (New</w:t>
      </w:r>
      <w:r>
        <w:t xml:space="preserve"> England </w:t>
      </w:r>
      <w:proofErr w:type="spellStart"/>
      <w:r>
        <w:t>BioLabs</w:t>
      </w:r>
      <w:proofErr w:type="spellEnd"/>
      <w:r>
        <w:t>, cat. no. E6053S)</w:t>
      </w:r>
    </w:p>
    <w:p w14:paraId="64CCAB16" w14:textId="77777777" w:rsidR="00BE69B6" w:rsidRDefault="008220E9">
      <w:pPr>
        <w:pStyle w:val="normal0"/>
        <w:numPr>
          <w:ilvl w:val="0"/>
          <w:numId w:val="2"/>
        </w:numPr>
        <w:spacing w:line="397" w:lineRule="auto"/>
        <w:ind w:hanging="360"/>
        <w:contextualSpacing/>
      </w:pPr>
      <w:r>
        <w:t xml:space="preserve">Blunt/TA Ligase Master Mix (New England </w:t>
      </w:r>
      <w:proofErr w:type="spellStart"/>
      <w:r>
        <w:t>BioLabs</w:t>
      </w:r>
      <w:proofErr w:type="spellEnd"/>
      <w:r>
        <w:t>, cat. no. M0367S)</w:t>
      </w:r>
    </w:p>
    <w:p w14:paraId="1ACC51CC" w14:textId="77777777" w:rsidR="00BE69B6" w:rsidRDefault="008220E9">
      <w:pPr>
        <w:pStyle w:val="normal0"/>
        <w:numPr>
          <w:ilvl w:val="0"/>
          <w:numId w:val="2"/>
        </w:numPr>
        <w:spacing w:line="397" w:lineRule="auto"/>
        <w:ind w:hanging="360"/>
        <w:contextualSpacing/>
      </w:pPr>
      <w:r>
        <w:t>80% Ethanol</w:t>
      </w:r>
    </w:p>
    <w:p w14:paraId="2B6ABAAE" w14:textId="77777777" w:rsidR="00BE69B6" w:rsidRDefault="008220E9">
      <w:pPr>
        <w:pStyle w:val="normal0"/>
        <w:numPr>
          <w:ilvl w:val="0"/>
          <w:numId w:val="2"/>
        </w:numPr>
        <w:spacing w:line="397" w:lineRule="auto"/>
        <w:ind w:hanging="360"/>
        <w:contextualSpacing/>
      </w:pPr>
      <w:proofErr w:type="spellStart"/>
      <w:r>
        <w:t>Dynabeads</w:t>
      </w:r>
      <w:proofErr w:type="spellEnd"/>
      <w:r>
        <w:t xml:space="preserve"> His-Tag Isolation and </w:t>
      </w:r>
      <w:proofErr w:type="spellStart"/>
      <w:r>
        <w:t>Pulldown</w:t>
      </w:r>
      <w:proofErr w:type="spellEnd"/>
      <w:r>
        <w:t xml:space="preserve"> (Life Technologies, cat.no. 10103D)</w:t>
      </w:r>
    </w:p>
    <w:p w14:paraId="38886833" w14:textId="77777777" w:rsidR="00BE69B6" w:rsidRDefault="008220E9">
      <w:pPr>
        <w:pStyle w:val="normal0"/>
        <w:numPr>
          <w:ilvl w:val="0"/>
          <w:numId w:val="2"/>
        </w:numPr>
        <w:spacing w:line="360" w:lineRule="auto"/>
        <w:ind w:hanging="360"/>
        <w:contextualSpacing/>
      </w:pPr>
      <w:proofErr w:type="spellStart"/>
      <w:r>
        <w:t>MinION</w:t>
      </w:r>
      <w:proofErr w:type="spellEnd"/>
      <w:r>
        <w:t xml:space="preserve"> device and the USB3 cable</w:t>
      </w:r>
    </w:p>
    <w:p w14:paraId="64122ED6" w14:textId="77777777" w:rsidR="00BE69B6" w:rsidRDefault="008220E9">
      <w:pPr>
        <w:pStyle w:val="normal0"/>
        <w:numPr>
          <w:ilvl w:val="0"/>
          <w:numId w:val="2"/>
        </w:numPr>
        <w:spacing w:line="360" w:lineRule="auto"/>
        <w:ind w:hanging="360"/>
        <w:contextualSpacing/>
      </w:pPr>
      <w:r>
        <w:t>R7.3 flow cell</w:t>
      </w:r>
    </w:p>
    <w:p w14:paraId="289BBE6E" w14:textId="77777777" w:rsidR="00BE69B6" w:rsidRDefault="008220E9">
      <w:pPr>
        <w:pStyle w:val="normal0"/>
        <w:numPr>
          <w:ilvl w:val="0"/>
          <w:numId w:val="2"/>
        </w:numPr>
        <w:spacing w:line="397" w:lineRule="auto"/>
        <w:ind w:hanging="360"/>
        <w:contextualSpacing/>
      </w:pPr>
      <w:r>
        <w:t>Genomic DNA Sequen</w:t>
      </w:r>
      <w:r>
        <w:t xml:space="preserve">cing Kit SQK–MAP005 (Oxford </w:t>
      </w:r>
      <w:proofErr w:type="spellStart"/>
      <w:r>
        <w:t>Nanopore</w:t>
      </w:r>
      <w:proofErr w:type="spellEnd"/>
      <w:r>
        <w:t xml:space="preserve"> Technologies)</w:t>
      </w:r>
    </w:p>
    <w:p w14:paraId="79E55102" w14:textId="77777777" w:rsidR="00BE69B6" w:rsidRDefault="00BE69B6">
      <w:pPr>
        <w:pStyle w:val="normal0"/>
      </w:pPr>
    </w:p>
    <w:p w14:paraId="6D61ABC4" w14:textId="77777777" w:rsidR="00BE69B6" w:rsidRDefault="008220E9">
      <w:pPr>
        <w:pStyle w:val="normal0"/>
        <w:spacing w:line="331" w:lineRule="auto"/>
      </w:pPr>
      <w:r>
        <w:rPr>
          <w:b/>
          <w:u w:val="single"/>
        </w:rPr>
        <w:t xml:space="preserve">Day </w:t>
      </w:r>
      <w:proofErr w:type="gramStart"/>
      <w:r>
        <w:rPr>
          <w:b/>
          <w:u w:val="single"/>
        </w:rPr>
        <w:t>0 :</w:t>
      </w:r>
      <w:proofErr w:type="gramEnd"/>
      <w:r>
        <w:rPr>
          <w:b/>
          <w:u w:val="single"/>
        </w:rPr>
        <w:t xml:space="preserve"> Collating reagents and clearing the laptop hard disk </w:t>
      </w:r>
    </w:p>
    <w:p w14:paraId="570769B9" w14:textId="77777777" w:rsidR="00BE69B6" w:rsidRDefault="008220E9">
      <w:pPr>
        <w:pStyle w:val="normal0"/>
        <w:numPr>
          <w:ilvl w:val="0"/>
          <w:numId w:val="1"/>
        </w:numPr>
        <w:spacing w:line="331" w:lineRule="auto"/>
        <w:ind w:hanging="360"/>
        <w:contextualSpacing/>
      </w:pPr>
      <w:r>
        <w:t xml:space="preserve">Collate all the above reagents, in addition to the </w:t>
      </w:r>
      <w:proofErr w:type="spellStart"/>
      <w:r>
        <w:t>MinION</w:t>
      </w:r>
      <w:proofErr w:type="spellEnd"/>
      <w:r>
        <w:t xml:space="preserve"> device and the USB3 cable to connect the device to the laptop.</w:t>
      </w:r>
    </w:p>
    <w:p w14:paraId="526FD139" w14:textId="77777777" w:rsidR="00BE69B6" w:rsidRDefault="008220E9">
      <w:pPr>
        <w:pStyle w:val="normal0"/>
        <w:numPr>
          <w:ilvl w:val="0"/>
          <w:numId w:val="1"/>
        </w:numPr>
        <w:spacing w:line="331" w:lineRule="auto"/>
        <w:ind w:hanging="360"/>
        <w:contextualSpacing/>
      </w:pPr>
      <w:r>
        <w:t>Ensure sufficient hard drive space is available on your laptop and no unnecessary software is running.</w:t>
      </w:r>
    </w:p>
    <w:p w14:paraId="26BA4A94" w14:textId="77777777" w:rsidR="00BE69B6" w:rsidRDefault="00BE69B6">
      <w:pPr>
        <w:pStyle w:val="normal0"/>
      </w:pPr>
    </w:p>
    <w:p w14:paraId="53CBE58F" w14:textId="77777777" w:rsidR="00BE69B6" w:rsidRDefault="008220E9">
      <w:pPr>
        <w:pStyle w:val="normal0"/>
        <w:spacing w:line="397" w:lineRule="auto"/>
      </w:pPr>
      <w:r>
        <w:rPr>
          <w:b/>
          <w:u w:val="single"/>
        </w:rPr>
        <w:t xml:space="preserve">Day </w:t>
      </w:r>
      <w:proofErr w:type="gramStart"/>
      <w:r>
        <w:rPr>
          <w:b/>
          <w:u w:val="single"/>
        </w:rPr>
        <w:t>1 :</w:t>
      </w:r>
      <w:proofErr w:type="gramEnd"/>
      <w:r>
        <w:rPr>
          <w:b/>
          <w:u w:val="single"/>
        </w:rPr>
        <w:t xml:space="preserve"> Sample culture (overnight)</w:t>
      </w:r>
    </w:p>
    <w:p w14:paraId="503277F7" w14:textId="77777777" w:rsidR="00BE69B6" w:rsidRDefault="008220E9">
      <w:pPr>
        <w:pStyle w:val="normal0"/>
        <w:numPr>
          <w:ilvl w:val="0"/>
          <w:numId w:val="1"/>
        </w:numPr>
        <w:spacing w:line="397" w:lineRule="auto"/>
        <w:ind w:hanging="360"/>
        <w:contextualSpacing/>
      </w:pPr>
      <w:r>
        <w:t>Using a sterile P200 pipette tip, take 1 bead and put in 10 ml LB broth.</w:t>
      </w:r>
    </w:p>
    <w:p w14:paraId="3B31107A" w14:textId="77777777" w:rsidR="00BE69B6" w:rsidRDefault="008220E9">
      <w:pPr>
        <w:pStyle w:val="normal0"/>
        <w:numPr>
          <w:ilvl w:val="0"/>
          <w:numId w:val="1"/>
        </w:numPr>
        <w:spacing w:line="397" w:lineRule="auto"/>
        <w:ind w:hanging="360"/>
        <w:contextualSpacing/>
      </w:pPr>
      <w:r>
        <w:t>Grow the bacteria at 37°C overnight.</w:t>
      </w:r>
    </w:p>
    <w:p w14:paraId="6451F8AD" w14:textId="77777777" w:rsidR="00BE69B6" w:rsidRDefault="008220E9">
      <w:pPr>
        <w:pStyle w:val="normal0"/>
        <w:spacing w:line="397" w:lineRule="auto"/>
      </w:pPr>
      <w:r>
        <w:rPr>
          <w:b/>
          <w:u w:val="single"/>
        </w:rPr>
        <w:lastRenderedPageBreak/>
        <w:t xml:space="preserve">Day </w:t>
      </w:r>
      <w:proofErr w:type="gramStart"/>
      <w:r>
        <w:rPr>
          <w:b/>
          <w:u w:val="single"/>
        </w:rPr>
        <w:t>2 :</w:t>
      </w:r>
      <w:proofErr w:type="gramEnd"/>
      <w:r>
        <w:rPr>
          <w:b/>
          <w:u w:val="single"/>
        </w:rPr>
        <w:t xml:space="preserve"> DNA extraction (1 day)</w:t>
      </w:r>
    </w:p>
    <w:p w14:paraId="37BDF551" w14:textId="77777777" w:rsidR="00BE69B6" w:rsidRDefault="008220E9">
      <w:pPr>
        <w:pStyle w:val="normal0"/>
        <w:numPr>
          <w:ilvl w:val="0"/>
          <w:numId w:val="1"/>
        </w:numPr>
        <w:spacing w:line="397" w:lineRule="auto"/>
        <w:ind w:hanging="360"/>
        <w:contextualSpacing/>
      </w:pPr>
      <w:r>
        <w:t>Measure bacterial growth by mean of a spectrophotometer and make sure to use no more than 4.5 x 10</w:t>
      </w:r>
      <w:r>
        <w:rPr>
          <w:sz w:val="24"/>
          <w:szCs w:val="24"/>
          <w:vertAlign w:val="superscript"/>
        </w:rPr>
        <w:t>9</w:t>
      </w:r>
      <w:r>
        <w:t xml:space="preserve"> cells for each Genomic-tip.</w:t>
      </w:r>
    </w:p>
    <w:p w14:paraId="0D78F08E" w14:textId="77777777" w:rsidR="00BE69B6" w:rsidRDefault="008220E9">
      <w:pPr>
        <w:pStyle w:val="normal0"/>
        <w:numPr>
          <w:ilvl w:val="0"/>
          <w:numId w:val="1"/>
        </w:numPr>
        <w:spacing w:line="397" w:lineRule="auto"/>
        <w:ind w:hanging="360"/>
        <w:contextualSpacing/>
      </w:pPr>
      <w:r>
        <w:t>Pellet bacteria from an appropriate volume of culture by centrifugation at 3000</w:t>
      </w:r>
      <w:proofErr w:type="gramStart"/>
      <w:r>
        <w:t>–5000 x</w:t>
      </w:r>
      <w:proofErr w:type="gramEnd"/>
      <w:r>
        <w:t xml:space="preserve"> g for 5–10 minute</w:t>
      </w:r>
      <w:r>
        <w:t xml:space="preserve">s.  </w:t>
      </w:r>
    </w:p>
    <w:p w14:paraId="73B1400A" w14:textId="77777777" w:rsidR="00BE69B6" w:rsidRDefault="008220E9">
      <w:pPr>
        <w:pStyle w:val="normal0"/>
        <w:numPr>
          <w:ilvl w:val="0"/>
          <w:numId w:val="1"/>
        </w:numPr>
        <w:spacing w:line="397" w:lineRule="auto"/>
        <w:ind w:hanging="360"/>
        <w:contextualSpacing/>
      </w:pPr>
      <w:r>
        <w:t>Discard the supernatant, ensuring that all the liquid is completely removed.</w:t>
      </w:r>
    </w:p>
    <w:p w14:paraId="71F2B245" w14:textId="77777777" w:rsidR="00BE69B6" w:rsidRDefault="008220E9">
      <w:pPr>
        <w:pStyle w:val="normal0"/>
        <w:numPr>
          <w:ilvl w:val="0"/>
          <w:numId w:val="1"/>
        </w:numPr>
        <w:spacing w:line="397" w:lineRule="auto"/>
        <w:ind w:hanging="360"/>
        <w:contextualSpacing/>
      </w:pPr>
      <w:r>
        <w:t>Meanwhile prepare a stock solution of Lysozyme by dissolving lysozyme in distilled water to a concentration of 100 mg/ml;</w:t>
      </w:r>
    </w:p>
    <w:p w14:paraId="06ADFDFA" w14:textId="77777777" w:rsidR="00BE69B6" w:rsidRDefault="008220E9">
      <w:pPr>
        <w:pStyle w:val="normal0"/>
        <w:spacing w:line="397" w:lineRule="auto"/>
      </w:pPr>
      <w:r>
        <w:rPr>
          <w:b/>
        </w:rPr>
        <w:t>NOTE: store lysozyme at -20 °C for future use in sma</w:t>
      </w:r>
      <w:r>
        <w:rPr>
          <w:b/>
        </w:rPr>
        <w:t>ll aliquots to avoid multiple cycles of freeze/thaw.</w:t>
      </w:r>
    </w:p>
    <w:p w14:paraId="5BF50B81" w14:textId="77777777" w:rsidR="00BE69B6" w:rsidRDefault="008220E9">
      <w:pPr>
        <w:pStyle w:val="normal0"/>
        <w:numPr>
          <w:ilvl w:val="0"/>
          <w:numId w:val="1"/>
        </w:numPr>
        <w:spacing w:line="397" w:lineRule="auto"/>
        <w:ind w:hanging="360"/>
        <w:contextualSpacing/>
      </w:pPr>
      <w:r>
        <w:t xml:space="preserve">For each extraction prep, add 2 µl of </w:t>
      </w:r>
      <w:proofErr w:type="spellStart"/>
      <w:r>
        <w:t>RNase</w:t>
      </w:r>
      <w:proofErr w:type="spellEnd"/>
      <w:r>
        <w:t xml:space="preserve"> </w:t>
      </w:r>
      <w:proofErr w:type="gramStart"/>
      <w:r>
        <w:t>A</w:t>
      </w:r>
      <w:proofErr w:type="gramEnd"/>
      <w:r>
        <w:t xml:space="preserve"> solution (100 mg/ml) to a 1 ml aliquot of Buffer B1.</w:t>
      </w:r>
    </w:p>
    <w:p w14:paraId="62C729BB" w14:textId="77777777" w:rsidR="00BE69B6" w:rsidRDefault="008220E9">
      <w:pPr>
        <w:pStyle w:val="normal0"/>
        <w:numPr>
          <w:ilvl w:val="0"/>
          <w:numId w:val="1"/>
        </w:numPr>
        <w:spacing w:line="397" w:lineRule="auto"/>
        <w:ind w:hanging="360"/>
        <w:contextualSpacing/>
      </w:pPr>
      <w:proofErr w:type="spellStart"/>
      <w:r>
        <w:t>Resuspend</w:t>
      </w:r>
      <w:proofErr w:type="spellEnd"/>
      <w:r>
        <w:t xml:space="preserve"> the bacteria pellet in 1 ml of Buffer B1 (with </w:t>
      </w:r>
      <w:proofErr w:type="spellStart"/>
      <w:r>
        <w:t>RNase</w:t>
      </w:r>
      <w:proofErr w:type="spellEnd"/>
      <w:r>
        <w:t xml:space="preserve"> A) by </w:t>
      </w:r>
      <w:proofErr w:type="spellStart"/>
      <w:r>
        <w:t>vortexing</w:t>
      </w:r>
      <w:proofErr w:type="spellEnd"/>
      <w:r>
        <w:t xml:space="preserve"> at top speed; ensure that</w:t>
      </w:r>
      <w:r>
        <w:t xml:space="preserve"> the pellet is fully dissolved.</w:t>
      </w:r>
    </w:p>
    <w:p w14:paraId="0D98CAEC" w14:textId="77777777" w:rsidR="00BE69B6" w:rsidRDefault="008220E9">
      <w:pPr>
        <w:pStyle w:val="normal0"/>
        <w:numPr>
          <w:ilvl w:val="0"/>
          <w:numId w:val="1"/>
        </w:numPr>
        <w:spacing w:line="397" w:lineRule="auto"/>
        <w:ind w:hanging="360"/>
        <w:contextualSpacing/>
      </w:pPr>
      <w:r>
        <w:t>Add 20 µl of lysozyme stock solution (100 mg/ml), and 45 µl of QIAGEN Proteinase K stock solution. Incubate at 37°C for at least 30 min.</w:t>
      </w:r>
    </w:p>
    <w:p w14:paraId="39AD66FF" w14:textId="77777777" w:rsidR="00BE69B6" w:rsidRDefault="008220E9">
      <w:pPr>
        <w:pStyle w:val="normal0"/>
        <w:numPr>
          <w:ilvl w:val="0"/>
          <w:numId w:val="1"/>
        </w:numPr>
        <w:spacing w:line="397" w:lineRule="auto"/>
        <w:ind w:hanging="360"/>
        <w:contextualSpacing/>
      </w:pPr>
      <w:r>
        <w:t xml:space="preserve">Add 350 µl of Buffer B2, and mix by inverting the tube several times. Incubate at 50°C </w:t>
      </w:r>
      <w:r>
        <w:t>for 30 min.</w:t>
      </w:r>
    </w:p>
    <w:p w14:paraId="4C55255E" w14:textId="77777777" w:rsidR="00BE69B6" w:rsidRDefault="008220E9">
      <w:pPr>
        <w:pStyle w:val="normal0"/>
        <w:numPr>
          <w:ilvl w:val="0"/>
          <w:numId w:val="1"/>
        </w:numPr>
        <w:spacing w:line="397" w:lineRule="auto"/>
        <w:ind w:hanging="360"/>
        <w:contextualSpacing/>
      </w:pPr>
      <w:r>
        <w:t>Equilibrate a QIAGEN Genomic-tip 20/G with 1 ml of Buffer QBT, and allow the QIAGEN Genomic-tip to empty by gravity flow.</w:t>
      </w:r>
    </w:p>
    <w:p w14:paraId="79877417" w14:textId="77777777" w:rsidR="00BE69B6" w:rsidRDefault="008220E9">
      <w:pPr>
        <w:pStyle w:val="normal0"/>
        <w:numPr>
          <w:ilvl w:val="0"/>
          <w:numId w:val="1"/>
        </w:numPr>
        <w:spacing w:line="397" w:lineRule="auto"/>
        <w:ind w:hanging="360"/>
        <w:contextualSpacing/>
      </w:pPr>
      <w:r>
        <w:t>Vortex the sample for 10 seconds at maximum speed and apply it to the equilibrated QIAGEN Genomic-tip. Allow it to enter t</w:t>
      </w:r>
      <w:r>
        <w:t>he resin by gravity flow.</w:t>
      </w:r>
    </w:p>
    <w:p w14:paraId="5C7D9A9A" w14:textId="77777777" w:rsidR="00BE69B6" w:rsidRDefault="008220E9">
      <w:pPr>
        <w:pStyle w:val="normal0"/>
        <w:numPr>
          <w:ilvl w:val="0"/>
          <w:numId w:val="1"/>
        </w:numPr>
        <w:spacing w:line="397" w:lineRule="auto"/>
        <w:ind w:hanging="360"/>
        <w:contextualSpacing/>
      </w:pPr>
      <w:r>
        <w:t>Wash the QIAGEN Genomic-tip with 3 x 1 ml of Buffer QC.</w:t>
      </w:r>
    </w:p>
    <w:p w14:paraId="59A0F6B6" w14:textId="77777777" w:rsidR="00BE69B6" w:rsidRDefault="008220E9">
      <w:pPr>
        <w:pStyle w:val="normal0"/>
        <w:numPr>
          <w:ilvl w:val="0"/>
          <w:numId w:val="1"/>
        </w:numPr>
        <w:spacing w:line="397" w:lineRule="auto"/>
        <w:ind w:hanging="360"/>
        <w:contextualSpacing/>
      </w:pPr>
      <w:r>
        <w:t>Elute the genomic DNA with 2 x 1 ml of Buffer QF.</w:t>
      </w:r>
    </w:p>
    <w:p w14:paraId="0F258C1F" w14:textId="77777777" w:rsidR="00BE69B6" w:rsidRDefault="008220E9">
      <w:pPr>
        <w:pStyle w:val="normal0"/>
        <w:numPr>
          <w:ilvl w:val="0"/>
          <w:numId w:val="1"/>
        </w:numPr>
        <w:spacing w:line="397" w:lineRule="auto"/>
        <w:ind w:hanging="360"/>
        <w:contextualSpacing/>
      </w:pPr>
      <w:r>
        <w:t>Precipitate the DNA by adding 1.4 ml (0.7 volumes) of room temperature 100% isopropanol to the eluted DNA.</w:t>
      </w:r>
    </w:p>
    <w:p w14:paraId="2E7D393C" w14:textId="77777777" w:rsidR="00BE69B6" w:rsidRDefault="008220E9">
      <w:pPr>
        <w:pStyle w:val="normal0"/>
        <w:numPr>
          <w:ilvl w:val="0"/>
          <w:numId w:val="1"/>
        </w:numPr>
        <w:spacing w:line="397" w:lineRule="auto"/>
        <w:ind w:hanging="360"/>
        <w:contextualSpacing/>
      </w:pPr>
      <w:r>
        <w:t xml:space="preserve">Precipitate the DNA by inverting the tube 10 to 20 times, and spool the DNA using a glass rod.  </w:t>
      </w:r>
    </w:p>
    <w:p w14:paraId="15098093" w14:textId="77777777" w:rsidR="00BE69B6" w:rsidRDefault="008220E9">
      <w:pPr>
        <w:pStyle w:val="normal0"/>
        <w:numPr>
          <w:ilvl w:val="0"/>
          <w:numId w:val="1"/>
        </w:numPr>
        <w:spacing w:line="397" w:lineRule="auto"/>
        <w:ind w:hanging="360"/>
        <w:contextualSpacing/>
      </w:pPr>
      <w:r>
        <w:t xml:space="preserve">Immediately transfer the spooled DNA to a </w:t>
      </w:r>
      <w:proofErr w:type="spellStart"/>
      <w:r>
        <w:t>microcentrifuge</w:t>
      </w:r>
      <w:proofErr w:type="spellEnd"/>
      <w:r>
        <w:t xml:space="preserve"> tube containing 0.1–2 ml of 10 </w:t>
      </w:r>
      <w:proofErr w:type="spellStart"/>
      <w:r>
        <w:t>mM</w:t>
      </w:r>
      <w:proofErr w:type="spellEnd"/>
      <w:r>
        <w:t xml:space="preserve"> </w:t>
      </w:r>
      <w:proofErr w:type="spellStart"/>
      <w:r>
        <w:t>Tris-Cl</w:t>
      </w:r>
      <w:proofErr w:type="spellEnd"/>
      <w:r>
        <w:t>, pH 8.5.</w:t>
      </w:r>
    </w:p>
    <w:p w14:paraId="28964FB6" w14:textId="77777777" w:rsidR="00BE69B6" w:rsidRDefault="008220E9">
      <w:pPr>
        <w:pStyle w:val="normal0"/>
        <w:numPr>
          <w:ilvl w:val="0"/>
          <w:numId w:val="1"/>
        </w:numPr>
        <w:spacing w:line="397" w:lineRule="auto"/>
        <w:ind w:hanging="360"/>
        <w:contextualSpacing/>
      </w:pPr>
      <w:r>
        <w:t>Gently dissolve the DNA overnight on a shaker at r</w:t>
      </w:r>
      <w:r>
        <w:t>oom temperature.</w:t>
      </w:r>
    </w:p>
    <w:p w14:paraId="297CB776" w14:textId="77777777" w:rsidR="00BE69B6" w:rsidRDefault="008220E9">
      <w:pPr>
        <w:pStyle w:val="normal0"/>
        <w:spacing w:line="397" w:lineRule="auto"/>
      </w:pPr>
      <w:r>
        <w:rPr>
          <w:b/>
          <w:u w:val="single"/>
        </w:rPr>
        <w:t xml:space="preserve">Day </w:t>
      </w:r>
      <w:proofErr w:type="gramStart"/>
      <w:r>
        <w:rPr>
          <w:b/>
          <w:u w:val="single"/>
        </w:rPr>
        <w:t>3 :</w:t>
      </w:r>
      <w:proofErr w:type="gramEnd"/>
      <w:r>
        <w:rPr>
          <w:b/>
          <w:u w:val="single"/>
        </w:rPr>
        <w:t xml:space="preserve"> Library preparation and start of experiment (~4 hours)</w:t>
      </w:r>
    </w:p>
    <w:p w14:paraId="3096E224" w14:textId="77777777" w:rsidR="00BE69B6" w:rsidRDefault="008220E9">
      <w:pPr>
        <w:pStyle w:val="normal0"/>
        <w:numPr>
          <w:ilvl w:val="0"/>
          <w:numId w:val="1"/>
        </w:numPr>
        <w:spacing w:line="397" w:lineRule="auto"/>
        <w:ind w:hanging="360"/>
        <w:contextualSpacing/>
      </w:pPr>
      <w:r>
        <w:lastRenderedPageBreak/>
        <w:t xml:space="preserve">Determine the concentration of the extracted DNA by </w:t>
      </w:r>
      <w:proofErr w:type="spellStart"/>
      <w:r>
        <w:t>Qubit</w:t>
      </w:r>
      <w:proofErr w:type="spellEnd"/>
      <w:r>
        <w:t xml:space="preserve"> </w:t>
      </w:r>
      <w:proofErr w:type="spellStart"/>
      <w:r>
        <w:t>dsDNA</w:t>
      </w:r>
      <w:proofErr w:type="spellEnd"/>
      <w:r>
        <w:t xml:space="preserve"> HS Assay and the integrity on a Genomic DNA </w:t>
      </w:r>
      <w:proofErr w:type="spellStart"/>
      <w:r>
        <w:t>ScreenTape</w:t>
      </w:r>
      <w:proofErr w:type="spellEnd"/>
      <w:r>
        <w:t xml:space="preserve"> (</w:t>
      </w:r>
      <w:proofErr w:type="spellStart"/>
      <w:r>
        <w:t>Tapestation</w:t>
      </w:r>
      <w:proofErr w:type="spellEnd"/>
      <w:r>
        <w:t>).</w:t>
      </w:r>
    </w:p>
    <w:p w14:paraId="276E425E" w14:textId="77777777" w:rsidR="00BE69B6" w:rsidRDefault="008220E9">
      <w:pPr>
        <w:pStyle w:val="normal0"/>
        <w:spacing w:line="397" w:lineRule="auto"/>
        <w:ind w:left="720"/>
      </w:pPr>
      <w:r>
        <w:rPr>
          <w:b/>
          <w:u w:val="single"/>
        </w:rPr>
        <w:t xml:space="preserve">Fragmentation and </w:t>
      </w:r>
      <w:proofErr w:type="spellStart"/>
      <w:r>
        <w:rPr>
          <w:b/>
          <w:u w:val="single"/>
        </w:rPr>
        <w:t>PreCR</w:t>
      </w:r>
      <w:proofErr w:type="spellEnd"/>
    </w:p>
    <w:p w14:paraId="4BF4C7F8" w14:textId="77777777" w:rsidR="00BE69B6" w:rsidRDefault="008220E9">
      <w:pPr>
        <w:pStyle w:val="normal0"/>
        <w:numPr>
          <w:ilvl w:val="0"/>
          <w:numId w:val="1"/>
        </w:numPr>
        <w:spacing w:line="397" w:lineRule="auto"/>
        <w:ind w:hanging="360"/>
        <w:contextualSpacing/>
      </w:pPr>
      <w:r>
        <w:t xml:space="preserve">Shear 1 µg of genomic DNA in a </w:t>
      </w:r>
      <w:proofErr w:type="spellStart"/>
      <w:r>
        <w:t>Covaris</w:t>
      </w:r>
      <w:proofErr w:type="spellEnd"/>
      <w:r>
        <w:t xml:space="preserve"> g-TUBE in a total volume of 80 µl by spinning at 3</w:t>
      </w:r>
      <w:proofErr w:type="gramStart"/>
      <w:r>
        <w:t>,381 x</w:t>
      </w:r>
      <w:proofErr w:type="gramEnd"/>
      <w:r>
        <w:t xml:space="preserve"> g for 1 minute.</w:t>
      </w:r>
    </w:p>
    <w:p w14:paraId="08A85B4D" w14:textId="77777777" w:rsidR="00BE69B6" w:rsidRDefault="008220E9">
      <w:pPr>
        <w:pStyle w:val="normal0"/>
        <w:numPr>
          <w:ilvl w:val="0"/>
          <w:numId w:val="1"/>
        </w:numPr>
        <w:spacing w:line="397" w:lineRule="auto"/>
        <w:ind w:hanging="360"/>
        <w:contextualSpacing/>
      </w:pPr>
      <w:r>
        <w:t xml:space="preserve">Perform </w:t>
      </w:r>
      <w:proofErr w:type="spellStart"/>
      <w:r>
        <w:t>PreCR</w:t>
      </w:r>
      <w:proofErr w:type="spellEnd"/>
      <w:r>
        <w:t xml:space="preserve"> treatment of fragmented DNA by gently mixing the following reagents:</w:t>
      </w:r>
    </w:p>
    <w:p w14:paraId="3DC34328" w14:textId="77777777" w:rsidR="00BE69B6" w:rsidRDefault="008220E9">
      <w:pPr>
        <w:pStyle w:val="normal0"/>
        <w:spacing w:line="397" w:lineRule="auto"/>
        <w:ind w:left="1440"/>
      </w:pPr>
      <w:r>
        <w:t>80 µl Fragmented DNA</w:t>
      </w:r>
    </w:p>
    <w:p w14:paraId="06F4397D" w14:textId="77777777" w:rsidR="00BE69B6" w:rsidRDefault="008220E9">
      <w:pPr>
        <w:pStyle w:val="normal0"/>
        <w:spacing w:line="397" w:lineRule="auto"/>
        <w:ind w:left="1440"/>
      </w:pPr>
      <w:r>
        <w:t>6 µl Nuclease-free water</w:t>
      </w:r>
    </w:p>
    <w:p w14:paraId="624E2FB9" w14:textId="77777777" w:rsidR="00BE69B6" w:rsidRDefault="008220E9">
      <w:pPr>
        <w:pStyle w:val="normal0"/>
        <w:spacing w:line="397" w:lineRule="auto"/>
        <w:ind w:left="1440"/>
      </w:pPr>
      <w:proofErr w:type="gramStart"/>
      <w:r>
        <w:t>10 µ</w:t>
      </w:r>
      <w:proofErr w:type="gramEnd"/>
      <w:r>
        <w:t xml:space="preserve">l 10x </w:t>
      </w:r>
      <w:proofErr w:type="spellStart"/>
      <w:r>
        <w:t>Therm</w:t>
      </w:r>
      <w:r>
        <w:t>opol</w:t>
      </w:r>
      <w:proofErr w:type="spellEnd"/>
      <w:r>
        <w:t xml:space="preserve"> buffer</w:t>
      </w:r>
    </w:p>
    <w:p w14:paraId="6C89B8B3" w14:textId="77777777" w:rsidR="00BE69B6" w:rsidRDefault="008220E9">
      <w:pPr>
        <w:pStyle w:val="normal0"/>
        <w:spacing w:line="397" w:lineRule="auto"/>
        <w:ind w:left="1440"/>
      </w:pPr>
      <w:r>
        <w:t>1 µl 100x NAD+</w:t>
      </w:r>
    </w:p>
    <w:p w14:paraId="7A7FABD3" w14:textId="77777777" w:rsidR="00BE69B6" w:rsidRDefault="008220E9">
      <w:pPr>
        <w:pStyle w:val="normal0"/>
        <w:spacing w:line="397" w:lineRule="auto"/>
        <w:ind w:left="1440"/>
      </w:pPr>
      <w:r>
        <w:t xml:space="preserve">1 µl 10 </w:t>
      </w:r>
      <w:proofErr w:type="spellStart"/>
      <w:r>
        <w:t>mM</w:t>
      </w:r>
      <w:proofErr w:type="spellEnd"/>
      <w:r>
        <w:t xml:space="preserve"> </w:t>
      </w:r>
      <w:proofErr w:type="spellStart"/>
      <w:r>
        <w:t>dNTPs</w:t>
      </w:r>
      <w:proofErr w:type="spellEnd"/>
    </w:p>
    <w:p w14:paraId="0EEFC726" w14:textId="77777777" w:rsidR="00BE69B6" w:rsidRDefault="008220E9">
      <w:pPr>
        <w:pStyle w:val="normal0"/>
        <w:spacing w:line="397" w:lineRule="auto"/>
        <w:ind w:left="1440"/>
      </w:pPr>
      <w:proofErr w:type="gramStart"/>
      <w:r>
        <w:t>2 µ</w:t>
      </w:r>
      <w:proofErr w:type="gramEnd"/>
      <w:r>
        <w:t xml:space="preserve">l </w:t>
      </w:r>
      <w:proofErr w:type="spellStart"/>
      <w:r>
        <w:t>PreCR</w:t>
      </w:r>
      <w:proofErr w:type="spellEnd"/>
      <w:r>
        <w:t xml:space="preserve"> repair mix     </w:t>
      </w:r>
    </w:p>
    <w:p w14:paraId="1FB7BC45" w14:textId="77777777" w:rsidR="00BE69B6" w:rsidRDefault="008220E9">
      <w:pPr>
        <w:pStyle w:val="normal0"/>
        <w:numPr>
          <w:ilvl w:val="0"/>
          <w:numId w:val="1"/>
        </w:numPr>
        <w:spacing w:line="397" w:lineRule="auto"/>
        <w:ind w:hanging="360"/>
        <w:contextualSpacing/>
      </w:pPr>
      <w:r>
        <w:t>Spin down, and incubate the reaction at 37 °C for 30 minutes.</w:t>
      </w:r>
    </w:p>
    <w:p w14:paraId="66BE7722" w14:textId="77777777" w:rsidR="00BE69B6" w:rsidRDefault="008220E9">
      <w:pPr>
        <w:pStyle w:val="normal0"/>
        <w:numPr>
          <w:ilvl w:val="0"/>
          <w:numId w:val="1"/>
        </w:numPr>
        <w:spacing w:line="397" w:lineRule="auto"/>
        <w:ind w:hanging="360"/>
        <w:contextualSpacing/>
      </w:pPr>
      <w:r>
        <w:t xml:space="preserve">Clean up the reaction products with 1x </w:t>
      </w:r>
      <w:proofErr w:type="spellStart"/>
      <w:r>
        <w:t>Agencourt</w:t>
      </w:r>
      <w:proofErr w:type="spellEnd"/>
      <w:r>
        <w:t xml:space="preserve"> </w:t>
      </w:r>
      <w:proofErr w:type="spellStart"/>
      <w:r>
        <w:t>AMPure</w:t>
      </w:r>
      <w:proofErr w:type="spellEnd"/>
      <w:r>
        <w:t xml:space="preserve"> XP (100µl) beads:</w:t>
      </w:r>
    </w:p>
    <w:p w14:paraId="33ED4BEA" w14:textId="77777777" w:rsidR="00BE69B6" w:rsidRDefault="008220E9">
      <w:pPr>
        <w:pStyle w:val="normal0"/>
        <w:numPr>
          <w:ilvl w:val="1"/>
          <w:numId w:val="1"/>
        </w:numPr>
        <w:spacing w:line="397" w:lineRule="auto"/>
        <w:ind w:hanging="360"/>
        <w:contextualSpacing/>
      </w:pPr>
      <w:r>
        <w:t xml:space="preserve">Add the </w:t>
      </w:r>
      <w:proofErr w:type="spellStart"/>
      <w:r>
        <w:t>AMPure</w:t>
      </w:r>
      <w:proofErr w:type="spellEnd"/>
      <w:r>
        <w:t xml:space="preserve"> XP to DNA and mix thoroughly by pi</w:t>
      </w:r>
      <w:r>
        <w:t>petting.</w:t>
      </w:r>
    </w:p>
    <w:p w14:paraId="31860D73" w14:textId="77777777" w:rsidR="00BE69B6" w:rsidRDefault="008220E9">
      <w:pPr>
        <w:pStyle w:val="normal0"/>
        <w:numPr>
          <w:ilvl w:val="1"/>
          <w:numId w:val="1"/>
        </w:numPr>
        <w:spacing w:line="397" w:lineRule="auto"/>
        <w:ind w:hanging="360"/>
        <w:contextualSpacing/>
      </w:pPr>
      <w:r>
        <w:t>Incubate for 5 minutes at room temperature.</w:t>
      </w:r>
    </w:p>
    <w:p w14:paraId="7EBECC84" w14:textId="77777777" w:rsidR="00BE69B6" w:rsidRDefault="008220E9">
      <w:pPr>
        <w:pStyle w:val="normal0"/>
        <w:numPr>
          <w:ilvl w:val="1"/>
          <w:numId w:val="1"/>
        </w:numPr>
        <w:spacing w:line="397" w:lineRule="auto"/>
        <w:ind w:hanging="360"/>
        <w:contextualSpacing/>
      </w:pPr>
      <w:r>
        <w:t>Transfer tubes to magnet and incubate for 8 minutes.</w:t>
      </w:r>
    </w:p>
    <w:p w14:paraId="78B8D8B0" w14:textId="77777777" w:rsidR="00BE69B6" w:rsidRDefault="008220E9">
      <w:pPr>
        <w:pStyle w:val="normal0"/>
        <w:numPr>
          <w:ilvl w:val="1"/>
          <w:numId w:val="1"/>
        </w:numPr>
        <w:spacing w:line="397" w:lineRule="auto"/>
        <w:ind w:hanging="360"/>
        <w:contextualSpacing/>
      </w:pPr>
      <w:r>
        <w:rPr>
          <w:color w:val="333333"/>
          <w:shd w:val="clear" w:color="auto" w:fill="FCFCFC"/>
        </w:rPr>
        <w:t>Aspirate off supernatant, once it is clear and colourless.</w:t>
      </w:r>
    </w:p>
    <w:p w14:paraId="665DD823" w14:textId="77777777" w:rsidR="00BE69B6" w:rsidRDefault="008220E9">
      <w:pPr>
        <w:pStyle w:val="normal0"/>
        <w:numPr>
          <w:ilvl w:val="1"/>
          <w:numId w:val="1"/>
        </w:numPr>
        <w:spacing w:line="397" w:lineRule="auto"/>
        <w:ind w:hanging="360"/>
        <w:contextualSpacing/>
      </w:pPr>
      <w:r>
        <w:t>Do not transfer any beads in the supernatant. If this is a risk, leave &lt;5µl supernatant beh</w:t>
      </w:r>
      <w:r>
        <w:t>ind with the beads.</w:t>
      </w:r>
    </w:p>
    <w:p w14:paraId="3939AED3" w14:textId="77777777" w:rsidR="00BE69B6" w:rsidRDefault="008220E9">
      <w:pPr>
        <w:pStyle w:val="normal0"/>
        <w:numPr>
          <w:ilvl w:val="1"/>
          <w:numId w:val="1"/>
        </w:numPr>
        <w:spacing w:line="397" w:lineRule="auto"/>
        <w:ind w:hanging="360"/>
        <w:contextualSpacing/>
      </w:pPr>
      <w:r>
        <w:t xml:space="preserve">Keeping the tube on magnet, wash beads with 200µl 80% ethanol without </w:t>
      </w:r>
      <w:proofErr w:type="spellStart"/>
      <w:r>
        <w:t>resuspending</w:t>
      </w:r>
      <w:proofErr w:type="spellEnd"/>
      <w:r>
        <w:t>. Leave for 30 seconds.</w:t>
      </w:r>
    </w:p>
    <w:p w14:paraId="74F4B502" w14:textId="77777777" w:rsidR="00BE69B6" w:rsidRDefault="008220E9">
      <w:pPr>
        <w:pStyle w:val="normal0"/>
        <w:numPr>
          <w:ilvl w:val="1"/>
          <w:numId w:val="1"/>
        </w:numPr>
        <w:spacing w:line="397" w:lineRule="auto"/>
        <w:ind w:hanging="360"/>
        <w:contextualSpacing/>
      </w:pPr>
      <w:r>
        <w:t>Remove and discard the supernatant. Repeat wash with ethanol.</w:t>
      </w:r>
    </w:p>
    <w:p w14:paraId="6AD0FE31" w14:textId="77777777" w:rsidR="00BE69B6" w:rsidRDefault="008220E9">
      <w:pPr>
        <w:pStyle w:val="normal0"/>
        <w:numPr>
          <w:ilvl w:val="1"/>
          <w:numId w:val="1"/>
        </w:numPr>
        <w:spacing w:line="397" w:lineRule="auto"/>
        <w:ind w:hanging="360"/>
        <w:contextualSpacing/>
      </w:pPr>
      <w:r>
        <w:t>Ensure removal of all ethanol.</w:t>
      </w:r>
    </w:p>
    <w:p w14:paraId="6EB4905D" w14:textId="77777777" w:rsidR="00BE69B6" w:rsidRDefault="008220E9">
      <w:pPr>
        <w:pStyle w:val="normal0"/>
        <w:numPr>
          <w:ilvl w:val="1"/>
          <w:numId w:val="1"/>
        </w:numPr>
        <w:spacing w:line="397" w:lineRule="auto"/>
        <w:ind w:hanging="360"/>
        <w:contextualSpacing/>
      </w:pPr>
      <w:proofErr w:type="gramStart"/>
      <w:r>
        <w:t>Air dry</w:t>
      </w:r>
      <w:proofErr w:type="gramEnd"/>
      <w:r>
        <w:t xml:space="preserve"> beads until the well looks dr</w:t>
      </w:r>
      <w:r>
        <w:t>y and the beads are starting to crack.</w:t>
      </w:r>
    </w:p>
    <w:p w14:paraId="201335A6" w14:textId="77777777" w:rsidR="00BE69B6" w:rsidRDefault="008220E9">
      <w:pPr>
        <w:pStyle w:val="normal0"/>
        <w:numPr>
          <w:ilvl w:val="0"/>
          <w:numId w:val="1"/>
        </w:numPr>
        <w:spacing w:line="397" w:lineRule="auto"/>
        <w:ind w:hanging="360"/>
        <w:contextualSpacing/>
      </w:pPr>
      <w:proofErr w:type="spellStart"/>
      <w:r>
        <w:t>Resuspend</w:t>
      </w:r>
      <w:proofErr w:type="spellEnd"/>
      <w:r>
        <w:t xml:space="preserve"> beads in 82µl 10 </w:t>
      </w:r>
      <w:proofErr w:type="spellStart"/>
      <w:r>
        <w:t>mM</w:t>
      </w:r>
      <w:proofErr w:type="spellEnd"/>
      <w:r>
        <w:t xml:space="preserve"> </w:t>
      </w:r>
      <w:proofErr w:type="spellStart"/>
      <w:r>
        <w:t>Tris-HCl</w:t>
      </w:r>
      <w:proofErr w:type="spellEnd"/>
      <w:r>
        <w:t xml:space="preserve"> pH8.5.</w:t>
      </w:r>
    </w:p>
    <w:p w14:paraId="1BFDF082" w14:textId="77777777" w:rsidR="00BE69B6" w:rsidRDefault="008220E9">
      <w:pPr>
        <w:pStyle w:val="normal0"/>
        <w:numPr>
          <w:ilvl w:val="0"/>
          <w:numId w:val="1"/>
        </w:numPr>
        <w:spacing w:line="397" w:lineRule="auto"/>
        <w:ind w:hanging="360"/>
        <w:contextualSpacing/>
      </w:pPr>
      <w:r>
        <w:t>Return tubes to magnet for 2 minutes.</w:t>
      </w:r>
    </w:p>
    <w:p w14:paraId="78005E79" w14:textId="77777777" w:rsidR="00BE69B6" w:rsidRDefault="008220E9">
      <w:pPr>
        <w:pStyle w:val="normal0"/>
        <w:numPr>
          <w:ilvl w:val="0"/>
          <w:numId w:val="1"/>
        </w:numPr>
        <w:spacing w:line="397" w:lineRule="auto"/>
        <w:ind w:hanging="360"/>
        <w:contextualSpacing/>
      </w:pPr>
      <w:r>
        <w:t xml:space="preserve">Transfer </w:t>
      </w:r>
      <w:proofErr w:type="spellStart"/>
      <w:r>
        <w:t>eluant</w:t>
      </w:r>
      <w:proofErr w:type="spellEnd"/>
      <w:r>
        <w:t xml:space="preserve"> to clean tube.</w:t>
      </w:r>
    </w:p>
    <w:p w14:paraId="41355173" w14:textId="77777777" w:rsidR="00BE69B6" w:rsidRDefault="008220E9">
      <w:pPr>
        <w:pStyle w:val="normal0"/>
        <w:numPr>
          <w:ilvl w:val="0"/>
          <w:numId w:val="1"/>
        </w:numPr>
        <w:spacing w:line="397" w:lineRule="auto"/>
        <w:ind w:hanging="360"/>
        <w:contextualSpacing/>
      </w:pPr>
      <w:r>
        <w:t xml:space="preserve">Determine the concentration of the extracted DNA by </w:t>
      </w:r>
      <w:proofErr w:type="spellStart"/>
      <w:r>
        <w:t>Qubit</w:t>
      </w:r>
      <w:proofErr w:type="spellEnd"/>
      <w:r>
        <w:t xml:space="preserve"> </w:t>
      </w:r>
      <w:proofErr w:type="spellStart"/>
      <w:r>
        <w:t>dsDNA</w:t>
      </w:r>
      <w:proofErr w:type="spellEnd"/>
      <w:r>
        <w:t xml:space="preserve"> HS Assay and the fragment size on a Genomic DNA </w:t>
      </w:r>
      <w:proofErr w:type="spellStart"/>
      <w:r>
        <w:t>ScreenTape</w:t>
      </w:r>
      <w:proofErr w:type="spellEnd"/>
      <w:r>
        <w:t xml:space="preserve"> (</w:t>
      </w:r>
      <w:proofErr w:type="spellStart"/>
      <w:r>
        <w:t>Tapestation</w:t>
      </w:r>
      <w:proofErr w:type="spellEnd"/>
      <w:r>
        <w:t>).</w:t>
      </w:r>
    </w:p>
    <w:p w14:paraId="35828E9B" w14:textId="77777777" w:rsidR="00BE69B6" w:rsidRDefault="008220E9">
      <w:pPr>
        <w:pStyle w:val="normal0"/>
        <w:spacing w:line="397" w:lineRule="auto"/>
        <w:ind w:left="720"/>
      </w:pPr>
      <w:r>
        <w:rPr>
          <w:b/>
          <w:u w:val="single"/>
        </w:rPr>
        <w:t>End repair</w:t>
      </w:r>
    </w:p>
    <w:p w14:paraId="6CA5A460" w14:textId="77777777" w:rsidR="00BE69B6" w:rsidRDefault="008220E9">
      <w:pPr>
        <w:pStyle w:val="normal0"/>
        <w:numPr>
          <w:ilvl w:val="0"/>
          <w:numId w:val="1"/>
        </w:numPr>
        <w:spacing w:line="397" w:lineRule="auto"/>
        <w:ind w:hanging="360"/>
        <w:contextualSpacing/>
      </w:pPr>
      <w:r>
        <w:t>Add 5 µl of DNA CS to the 80 µl of fragmented DNA.</w:t>
      </w:r>
    </w:p>
    <w:p w14:paraId="299FEF70" w14:textId="77777777" w:rsidR="00BE69B6" w:rsidRDefault="008220E9">
      <w:pPr>
        <w:pStyle w:val="normal0"/>
        <w:numPr>
          <w:ilvl w:val="0"/>
          <w:numId w:val="1"/>
        </w:numPr>
        <w:spacing w:line="397" w:lineRule="auto"/>
        <w:ind w:hanging="360"/>
        <w:contextualSpacing/>
      </w:pPr>
      <w:r>
        <w:lastRenderedPageBreak/>
        <w:t>Perform end-repair by adding:</w:t>
      </w:r>
    </w:p>
    <w:p w14:paraId="77B15933" w14:textId="77777777" w:rsidR="00BE69B6" w:rsidRDefault="008220E9">
      <w:pPr>
        <w:pStyle w:val="normal0"/>
        <w:spacing w:line="397" w:lineRule="auto"/>
        <w:ind w:left="1440"/>
      </w:pPr>
      <w:r>
        <w:t xml:space="preserve">10 µl </w:t>
      </w:r>
      <w:proofErr w:type="spellStart"/>
      <w:r>
        <w:t>NEBNext</w:t>
      </w:r>
      <w:proofErr w:type="spellEnd"/>
      <w:r>
        <w:t xml:space="preserve"> End Repair R</w:t>
      </w:r>
      <w:r>
        <w:t>eaction Buffer (10X)</w:t>
      </w:r>
    </w:p>
    <w:p w14:paraId="69B7FE99" w14:textId="77777777" w:rsidR="00BE69B6" w:rsidRDefault="008220E9">
      <w:pPr>
        <w:pStyle w:val="normal0"/>
        <w:spacing w:line="397" w:lineRule="auto"/>
        <w:ind w:left="1440"/>
      </w:pPr>
      <w:r>
        <w:t xml:space="preserve">5 µl </w:t>
      </w:r>
      <w:proofErr w:type="spellStart"/>
      <w:r>
        <w:t>NEBNext</w:t>
      </w:r>
      <w:proofErr w:type="spellEnd"/>
      <w:r>
        <w:t xml:space="preserve"> End Repair Enzyme Mix</w:t>
      </w:r>
    </w:p>
    <w:p w14:paraId="52AF2433" w14:textId="77777777" w:rsidR="00BE69B6" w:rsidRDefault="008220E9">
      <w:pPr>
        <w:pStyle w:val="normal0"/>
        <w:numPr>
          <w:ilvl w:val="0"/>
          <w:numId w:val="1"/>
        </w:numPr>
        <w:spacing w:line="397" w:lineRule="auto"/>
        <w:ind w:hanging="360"/>
        <w:contextualSpacing/>
      </w:pPr>
      <w:r>
        <w:t>Incubate 30 minutes at 20°C.</w:t>
      </w:r>
    </w:p>
    <w:p w14:paraId="240C9298" w14:textId="77777777" w:rsidR="00BE69B6" w:rsidRDefault="008220E9">
      <w:pPr>
        <w:pStyle w:val="normal0"/>
        <w:numPr>
          <w:ilvl w:val="0"/>
          <w:numId w:val="1"/>
        </w:numPr>
        <w:spacing w:line="397" w:lineRule="auto"/>
        <w:ind w:hanging="360"/>
        <w:contextualSpacing/>
      </w:pPr>
      <w:r>
        <w:t xml:space="preserve">Clean up with 1x </w:t>
      </w:r>
      <w:proofErr w:type="spellStart"/>
      <w:r>
        <w:t>Agencourt</w:t>
      </w:r>
      <w:proofErr w:type="spellEnd"/>
      <w:r>
        <w:t xml:space="preserve"> </w:t>
      </w:r>
      <w:proofErr w:type="spellStart"/>
      <w:r>
        <w:t>AMPure</w:t>
      </w:r>
      <w:proofErr w:type="spellEnd"/>
      <w:r>
        <w:t xml:space="preserve"> XP (100µl) beads by volume afterwards (see 26 for details).</w:t>
      </w:r>
    </w:p>
    <w:p w14:paraId="1160916F" w14:textId="77777777" w:rsidR="00BE69B6" w:rsidRDefault="008220E9">
      <w:pPr>
        <w:pStyle w:val="normal0"/>
        <w:numPr>
          <w:ilvl w:val="0"/>
          <w:numId w:val="1"/>
        </w:numPr>
        <w:spacing w:line="397" w:lineRule="auto"/>
        <w:ind w:hanging="360"/>
        <w:contextualSpacing/>
      </w:pPr>
      <w:proofErr w:type="spellStart"/>
      <w:r>
        <w:t>Resuspend</w:t>
      </w:r>
      <w:proofErr w:type="spellEnd"/>
      <w:r>
        <w:t xml:space="preserve"> beads in 27µl 10 </w:t>
      </w:r>
      <w:proofErr w:type="spellStart"/>
      <w:r>
        <w:t>mM</w:t>
      </w:r>
      <w:proofErr w:type="spellEnd"/>
      <w:r>
        <w:t xml:space="preserve"> </w:t>
      </w:r>
      <w:proofErr w:type="spellStart"/>
      <w:r>
        <w:t>Tris-HCl</w:t>
      </w:r>
      <w:proofErr w:type="spellEnd"/>
      <w:r>
        <w:t xml:space="preserve"> pH8.5.</w:t>
      </w:r>
    </w:p>
    <w:p w14:paraId="40B81C5A" w14:textId="77777777" w:rsidR="00BE69B6" w:rsidRDefault="008220E9">
      <w:pPr>
        <w:pStyle w:val="normal0"/>
        <w:numPr>
          <w:ilvl w:val="0"/>
          <w:numId w:val="1"/>
        </w:numPr>
        <w:spacing w:line="397" w:lineRule="auto"/>
        <w:ind w:hanging="360"/>
        <w:contextualSpacing/>
      </w:pPr>
      <w:r>
        <w:t>Return tubes to magnet for 2 mi</w:t>
      </w:r>
      <w:r>
        <w:t>nutes.</w:t>
      </w:r>
    </w:p>
    <w:p w14:paraId="7224780B" w14:textId="77777777" w:rsidR="00BE69B6" w:rsidRDefault="008220E9">
      <w:pPr>
        <w:pStyle w:val="normal0"/>
        <w:numPr>
          <w:ilvl w:val="0"/>
          <w:numId w:val="1"/>
        </w:numPr>
        <w:spacing w:line="397" w:lineRule="auto"/>
        <w:ind w:hanging="360"/>
        <w:contextualSpacing/>
      </w:pPr>
      <w:r>
        <w:t xml:space="preserve">Transfer </w:t>
      </w:r>
      <w:proofErr w:type="spellStart"/>
      <w:r>
        <w:t>eluant</w:t>
      </w:r>
      <w:proofErr w:type="spellEnd"/>
      <w:r>
        <w:t xml:space="preserve"> to clean tube.</w:t>
      </w:r>
    </w:p>
    <w:p w14:paraId="7C1E258B" w14:textId="77777777" w:rsidR="00BE69B6" w:rsidRDefault="008220E9">
      <w:pPr>
        <w:pStyle w:val="normal0"/>
        <w:numPr>
          <w:ilvl w:val="0"/>
          <w:numId w:val="1"/>
        </w:numPr>
        <w:spacing w:line="397" w:lineRule="auto"/>
        <w:ind w:hanging="360"/>
        <w:contextualSpacing/>
      </w:pPr>
      <w:r>
        <w:t xml:space="preserve">Determine the concentration of the end-repaired DNA by </w:t>
      </w:r>
      <w:proofErr w:type="spellStart"/>
      <w:r>
        <w:t>Qubit</w:t>
      </w:r>
      <w:proofErr w:type="spellEnd"/>
      <w:r>
        <w:t xml:space="preserve"> </w:t>
      </w:r>
      <w:proofErr w:type="spellStart"/>
      <w:r>
        <w:t>dsDNA</w:t>
      </w:r>
      <w:proofErr w:type="spellEnd"/>
      <w:r>
        <w:t xml:space="preserve"> HS Assay.</w:t>
      </w:r>
    </w:p>
    <w:p w14:paraId="2B9346E6" w14:textId="77777777" w:rsidR="00BE69B6" w:rsidRDefault="008220E9">
      <w:pPr>
        <w:pStyle w:val="normal0"/>
        <w:spacing w:line="397" w:lineRule="auto"/>
        <w:ind w:left="720"/>
      </w:pPr>
      <w:proofErr w:type="spellStart"/>
      <w:proofErr w:type="gramStart"/>
      <w:r>
        <w:rPr>
          <w:b/>
          <w:u w:val="single"/>
        </w:rPr>
        <w:t>dA</w:t>
      </w:r>
      <w:proofErr w:type="spellEnd"/>
      <w:proofErr w:type="gramEnd"/>
      <w:r>
        <w:rPr>
          <w:b/>
          <w:u w:val="single"/>
        </w:rPr>
        <w:t>-tailing</w:t>
      </w:r>
    </w:p>
    <w:p w14:paraId="4C13B3B4" w14:textId="77777777" w:rsidR="00BE69B6" w:rsidRDefault="008220E9">
      <w:pPr>
        <w:pStyle w:val="normal0"/>
        <w:numPr>
          <w:ilvl w:val="0"/>
          <w:numId w:val="1"/>
        </w:numPr>
        <w:spacing w:line="397" w:lineRule="auto"/>
        <w:ind w:hanging="360"/>
        <w:contextualSpacing/>
      </w:pPr>
      <w:r>
        <w:t xml:space="preserve">Perform </w:t>
      </w:r>
      <w:proofErr w:type="spellStart"/>
      <w:r>
        <w:t>dA</w:t>
      </w:r>
      <w:proofErr w:type="spellEnd"/>
      <w:r>
        <w:t xml:space="preserve">-tailing using </w:t>
      </w:r>
      <w:proofErr w:type="spellStart"/>
      <w:r>
        <w:t>NEBNext</w:t>
      </w:r>
      <w:proofErr w:type="spellEnd"/>
      <w:r>
        <w:t xml:space="preserve"> </w:t>
      </w:r>
      <w:proofErr w:type="spellStart"/>
      <w:r>
        <w:t>dA</w:t>
      </w:r>
      <w:proofErr w:type="spellEnd"/>
      <w:r>
        <w:t>-Tailing Module by adding to 25 µl of DNA:</w:t>
      </w:r>
    </w:p>
    <w:p w14:paraId="2AE1EB8A" w14:textId="77777777" w:rsidR="00BE69B6" w:rsidRDefault="008220E9">
      <w:pPr>
        <w:pStyle w:val="normal0"/>
        <w:spacing w:line="397" w:lineRule="auto"/>
        <w:ind w:left="1440"/>
      </w:pPr>
      <w:r>
        <w:t xml:space="preserve">3 µl </w:t>
      </w:r>
      <w:proofErr w:type="spellStart"/>
      <w:r>
        <w:t>NEBNext</w:t>
      </w:r>
      <w:proofErr w:type="spellEnd"/>
      <w:r>
        <w:t xml:space="preserve"> </w:t>
      </w:r>
      <w:proofErr w:type="spellStart"/>
      <w:r>
        <w:t>dA</w:t>
      </w:r>
      <w:proofErr w:type="spellEnd"/>
      <w:r>
        <w:t>-Tailing Reaction Buffer</w:t>
      </w:r>
    </w:p>
    <w:p w14:paraId="3815DD3B" w14:textId="77777777" w:rsidR="00BE69B6" w:rsidRDefault="008220E9">
      <w:pPr>
        <w:pStyle w:val="normal0"/>
        <w:spacing w:line="397" w:lineRule="auto"/>
        <w:ind w:left="1440"/>
      </w:pPr>
      <w:r>
        <w:rPr>
          <w:rFonts w:ascii="Arial Unicode MS" w:eastAsia="Arial Unicode MS" w:hAnsi="Arial Unicode MS" w:cs="Arial Unicode MS"/>
        </w:rPr>
        <w:t xml:space="preserve">2 µl </w:t>
      </w:r>
      <w:proofErr w:type="spellStart"/>
      <w:r>
        <w:rPr>
          <w:rFonts w:ascii="Arial Unicode MS" w:eastAsia="Arial Unicode MS" w:hAnsi="Arial Unicode MS" w:cs="Arial Unicode MS"/>
        </w:rPr>
        <w:t>Klenow</w:t>
      </w:r>
      <w:proofErr w:type="spellEnd"/>
      <w:r>
        <w:rPr>
          <w:rFonts w:ascii="Arial Unicode MS" w:eastAsia="Arial Unicode MS" w:hAnsi="Arial Unicode MS" w:cs="Arial Unicode MS"/>
        </w:rPr>
        <w:t xml:space="preserve"> </w:t>
      </w:r>
      <w:r>
        <w:rPr>
          <w:rFonts w:ascii="Arial Unicode MS" w:eastAsia="Arial Unicode MS" w:hAnsi="Arial Unicode MS" w:cs="Arial Unicode MS"/>
        </w:rPr>
        <w:t xml:space="preserve">Fragment (3´→ 5´ </w:t>
      </w:r>
      <w:proofErr w:type="spellStart"/>
      <w:r>
        <w:rPr>
          <w:rFonts w:ascii="Arial Unicode MS" w:eastAsia="Arial Unicode MS" w:hAnsi="Arial Unicode MS" w:cs="Arial Unicode MS"/>
        </w:rPr>
        <w:t>exo</w:t>
      </w:r>
      <w:proofErr w:type="spellEnd"/>
      <w:r>
        <w:rPr>
          <w:rFonts w:ascii="Arial Unicode MS" w:eastAsia="Arial Unicode MS" w:hAnsi="Arial Unicode MS" w:cs="Arial Unicode MS"/>
        </w:rPr>
        <w:t>–)</w:t>
      </w:r>
    </w:p>
    <w:p w14:paraId="39D500F1" w14:textId="77777777" w:rsidR="00BE69B6" w:rsidRDefault="008220E9">
      <w:pPr>
        <w:pStyle w:val="normal0"/>
        <w:numPr>
          <w:ilvl w:val="0"/>
          <w:numId w:val="1"/>
        </w:numPr>
        <w:spacing w:line="397" w:lineRule="auto"/>
        <w:ind w:hanging="360"/>
        <w:contextualSpacing/>
      </w:pPr>
      <w:r>
        <w:t>Incubate 30 minutes at 37°C</w:t>
      </w:r>
    </w:p>
    <w:p w14:paraId="3B91F598" w14:textId="77777777" w:rsidR="00BE69B6" w:rsidRDefault="008220E9">
      <w:pPr>
        <w:pStyle w:val="normal0"/>
        <w:numPr>
          <w:ilvl w:val="0"/>
          <w:numId w:val="1"/>
        </w:numPr>
        <w:spacing w:line="397" w:lineRule="auto"/>
        <w:ind w:hanging="360"/>
        <w:contextualSpacing/>
      </w:pPr>
      <w:r>
        <w:t xml:space="preserve">Clean up with 1x </w:t>
      </w:r>
      <w:proofErr w:type="spellStart"/>
      <w:r>
        <w:t>Agencourt</w:t>
      </w:r>
      <w:proofErr w:type="spellEnd"/>
      <w:r>
        <w:t xml:space="preserve"> </w:t>
      </w:r>
      <w:proofErr w:type="spellStart"/>
      <w:r>
        <w:t>AMPure</w:t>
      </w:r>
      <w:proofErr w:type="spellEnd"/>
      <w:r>
        <w:t xml:space="preserve"> XP (30µl) beads by volume afterwards (see 26 for details)</w:t>
      </w:r>
    </w:p>
    <w:p w14:paraId="69878C1A" w14:textId="77777777" w:rsidR="00BE69B6" w:rsidRDefault="008220E9">
      <w:pPr>
        <w:pStyle w:val="normal0"/>
        <w:numPr>
          <w:ilvl w:val="0"/>
          <w:numId w:val="1"/>
        </w:numPr>
        <w:spacing w:line="397" w:lineRule="auto"/>
        <w:ind w:hanging="360"/>
        <w:contextualSpacing/>
      </w:pPr>
      <w:proofErr w:type="spellStart"/>
      <w:r>
        <w:t>Resuspend</w:t>
      </w:r>
      <w:proofErr w:type="spellEnd"/>
      <w:r>
        <w:t xml:space="preserve"> beads in 32µl 10 </w:t>
      </w:r>
      <w:proofErr w:type="spellStart"/>
      <w:r>
        <w:t>mM</w:t>
      </w:r>
      <w:proofErr w:type="spellEnd"/>
      <w:r>
        <w:t xml:space="preserve"> </w:t>
      </w:r>
      <w:proofErr w:type="spellStart"/>
      <w:r>
        <w:t>Tris-HCl</w:t>
      </w:r>
      <w:proofErr w:type="spellEnd"/>
      <w:r>
        <w:t xml:space="preserve"> pH8.5.</w:t>
      </w:r>
    </w:p>
    <w:p w14:paraId="1016B104" w14:textId="77777777" w:rsidR="00BE69B6" w:rsidRDefault="008220E9">
      <w:pPr>
        <w:pStyle w:val="normal0"/>
        <w:numPr>
          <w:ilvl w:val="0"/>
          <w:numId w:val="1"/>
        </w:numPr>
        <w:spacing w:line="397" w:lineRule="auto"/>
        <w:ind w:hanging="360"/>
        <w:contextualSpacing/>
      </w:pPr>
      <w:r>
        <w:t>Return tubes to magnet for 2 minutes.</w:t>
      </w:r>
    </w:p>
    <w:p w14:paraId="5191ABB0" w14:textId="77777777" w:rsidR="00BE69B6" w:rsidRDefault="008220E9">
      <w:pPr>
        <w:pStyle w:val="normal0"/>
        <w:numPr>
          <w:ilvl w:val="0"/>
          <w:numId w:val="1"/>
        </w:numPr>
        <w:spacing w:line="397" w:lineRule="auto"/>
        <w:ind w:hanging="360"/>
        <w:contextualSpacing/>
      </w:pPr>
      <w:r>
        <w:t xml:space="preserve">Transfer </w:t>
      </w:r>
      <w:proofErr w:type="spellStart"/>
      <w:r>
        <w:t>eluant</w:t>
      </w:r>
      <w:proofErr w:type="spellEnd"/>
      <w:r>
        <w:t xml:space="preserve"> to clean tube.</w:t>
      </w:r>
    </w:p>
    <w:p w14:paraId="5C74527B" w14:textId="77777777" w:rsidR="00BE69B6" w:rsidRDefault="008220E9">
      <w:pPr>
        <w:pStyle w:val="normal0"/>
        <w:numPr>
          <w:ilvl w:val="0"/>
          <w:numId w:val="1"/>
        </w:numPr>
        <w:spacing w:line="397" w:lineRule="auto"/>
        <w:ind w:hanging="360"/>
        <w:contextualSpacing/>
      </w:pPr>
      <w:r>
        <w:t xml:space="preserve">Determine the concentration of the A-tailed DNA by </w:t>
      </w:r>
      <w:proofErr w:type="spellStart"/>
      <w:r>
        <w:t>Qubit</w:t>
      </w:r>
      <w:proofErr w:type="spellEnd"/>
      <w:r>
        <w:t xml:space="preserve"> </w:t>
      </w:r>
      <w:proofErr w:type="spellStart"/>
      <w:r>
        <w:t>dsDNA</w:t>
      </w:r>
      <w:proofErr w:type="spellEnd"/>
      <w:r>
        <w:t xml:space="preserve"> HS Assay.</w:t>
      </w:r>
    </w:p>
    <w:p w14:paraId="758D26D3" w14:textId="77777777" w:rsidR="00BE69B6" w:rsidRDefault="008220E9">
      <w:pPr>
        <w:pStyle w:val="normal0"/>
        <w:spacing w:line="397" w:lineRule="auto"/>
        <w:ind w:left="720"/>
      </w:pPr>
      <w:r>
        <w:rPr>
          <w:b/>
          <w:u w:val="single"/>
        </w:rPr>
        <w:t>Ligation</w:t>
      </w:r>
    </w:p>
    <w:p w14:paraId="43176D4E" w14:textId="77777777" w:rsidR="00BE69B6" w:rsidRDefault="008220E9">
      <w:pPr>
        <w:pStyle w:val="normal0"/>
        <w:numPr>
          <w:ilvl w:val="0"/>
          <w:numId w:val="1"/>
        </w:numPr>
        <w:spacing w:line="397" w:lineRule="auto"/>
        <w:ind w:hanging="360"/>
        <w:contextualSpacing/>
      </w:pPr>
      <w:r>
        <w:t xml:space="preserve">Assemble the following reagents in the order given below, in a Protein </w:t>
      </w:r>
      <w:proofErr w:type="spellStart"/>
      <w:r>
        <w:t>LoBind</w:t>
      </w:r>
      <w:proofErr w:type="spellEnd"/>
      <w:r>
        <w:t xml:space="preserve"> 1.5 ml </w:t>
      </w:r>
      <w:proofErr w:type="spellStart"/>
      <w:r>
        <w:t>Eppendorf</w:t>
      </w:r>
      <w:proofErr w:type="spellEnd"/>
      <w:r>
        <w:t xml:space="preserve"> tube:</w:t>
      </w:r>
    </w:p>
    <w:p w14:paraId="74C91E87" w14:textId="77777777" w:rsidR="00BE69B6" w:rsidRDefault="008220E9">
      <w:pPr>
        <w:pStyle w:val="normal0"/>
        <w:spacing w:line="397" w:lineRule="auto"/>
        <w:ind w:left="1440"/>
      </w:pPr>
      <w:r>
        <w:t xml:space="preserve">30 µl </w:t>
      </w:r>
      <w:proofErr w:type="spellStart"/>
      <w:r>
        <w:t>dA</w:t>
      </w:r>
      <w:proofErr w:type="spellEnd"/>
      <w:r>
        <w:t>-tailed DNA</w:t>
      </w:r>
    </w:p>
    <w:p w14:paraId="62A50F09" w14:textId="77777777" w:rsidR="00BE69B6" w:rsidRDefault="008220E9">
      <w:pPr>
        <w:pStyle w:val="normal0"/>
        <w:spacing w:line="397" w:lineRule="auto"/>
        <w:ind w:left="1440"/>
      </w:pPr>
      <w:r>
        <w:t>10 µl Adapter Mix</w:t>
      </w:r>
    </w:p>
    <w:p w14:paraId="713EBEFB" w14:textId="77777777" w:rsidR="00BE69B6" w:rsidRDefault="008220E9">
      <w:pPr>
        <w:pStyle w:val="normal0"/>
        <w:spacing w:line="397" w:lineRule="auto"/>
        <w:ind w:left="1440"/>
      </w:pPr>
      <w:r>
        <w:t>10 µl HP Adapter</w:t>
      </w:r>
    </w:p>
    <w:p w14:paraId="0F31A6E9" w14:textId="77777777" w:rsidR="00BE69B6" w:rsidRDefault="008220E9">
      <w:pPr>
        <w:pStyle w:val="normal0"/>
        <w:spacing w:line="397" w:lineRule="auto"/>
        <w:ind w:left="1440"/>
      </w:pPr>
      <w:r>
        <w:t xml:space="preserve">50 µl Blunt/TA Ligase Master Mix                        </w:t>
      </w:r>
    </w:p>
    <w:p w14:paraId="7EDCF8B4" w14:textId="77777777" w:rsidR="00BE69B6" w:rsidRDefault="008220E9">
      <w:pPr>
        <w:pStyle w:val="normal0"/>
        <w:numPr>
          <w:ilvl w:val="0"/>
          <w:numId w:val="1"/>
        </w:numPr>
        <w:spacing w:line="397" w:lineRule="auto"/>
        <w:ind w:hanging="360"/>
        <w:contextualSpacing/>
      </w:pPr>
      <w:r>
        <w:t xml:space="preserve">Mix by pipetting between each sequential addition: </w:t>
      </w:r>
    </w:p>
    <w:p w14:paraId="7E3E1D34" w14:textId="77777777" w:rsidR="00BE69B6" w:rsidRDefault="008220E9">
      <w:pPr>
        <w:pStyle w:val="normal0"/>
        <w:spacing w:line="397" w:lineRule="auto"/>
      </w:pPr>
      <w:r>
        <w:rPr>
          <w:b/>
        </w:rPr>
        <w:t xml:space="preserve">CRITICAL STEP: after adding the adapters, only mix by pipetting and avoid contacting the solution with parts of the tube that are </w:t>
      </w:r>
      <w:r>
        <w:rPr>
          <w:b/>
        </w:rPr>
        <w:t>above the level of the reaction mix.</w:t>
      </w:r>
    </w:p>
    <w:p w14:paraId="2FF351FF" w14:textId="77777777" w:rsidR="00BE69B6" w:rsidRDefault="008220E9">
      <w:pPr>
        <w:pStyle w:val="normal0"/>
        <w:numPr>
          <w:ilvl w:val="0"/>
          <w:numId w:val="1"/>
        </w:numPr>
        <w:spacing w:line="397" w:lineRule="auto"/>
        <w:ind w:hanging="360"/>
        <w:contextualSpacing/>
      </w:pPr>
      <w:r>
        <w:t>Briefly spin down in a microfuge and incubate for 10 minutes at room temperature.</w:t>
      </w:r>
    </w:p>
    <w:p w14:paraId="249D7217" w14:textId="77777777" w:rsidR="00BE69B6" w:rsidRDefault="008220E9">
      <w:pPr>
        <w:pStyle w:val="normal0"/>
        <w:spacing w:line="397" w:lineRule="auto"/>
        <w:ind w:left="720"/>
      </w:pPr>
      <w:r>
        <w:rPr>
          <w:b/>
          <w:u w:val="single"/>
        </w:rPr>
        <w:t xml:space="preserve">Start of </w:t>
      </w:r>
      <w:proofErr w:type="spellStart"/>
      <w:r>
        <w:rPr>
          <w:b/>
          <w:u w:val="single"/>
        </w:rPr>
        <w:t>MinKNOW</w:t>
      </w:r>
      <w:proofErr w:type="spellEnd"/>
      <w:r>
        <w:rPr>
          <w:b/>
          <w:u w:val="single"/>
        </w:rPr>
        <w:t xml:space="preserve"> and Platform QC</w:t>
      </w:r>
    </w:p>
    <w:p w14:paraId="472E96A6" w14:textId="77777777" w:rsidR="00BE69B6" w:rsidRDefault="008220E9">
      <w:pPr>
        <w:pStyle w:val="normal0"/>
        <w:numPr>
          <w:ilvl w:val="0"/>
          <w:numId w:val="1"/>
        </w:numPr>
        <w:spacing w:line="397" w:lineRule="auto"/>
        <w:ind w:hanging="360"/>
        <w:contextualSpacing/>
      </w:pPr>
      <w:r>
        <w:lastRenderedPageBreak/>
        <w:t xml:space="preserve">Attach the flow cell to the </w:t>
      </w:r>
      <w:proofErr w:type="spellStart"/>
      <w:r>
        <w:t>MinION</w:t>
      </w:r>
      <w:proofErr w:type="spellEnd"/>
      <w:r>
        <w:t xml:space="preserve"> sequencer, ensuring a good contact between the </w:t>
      </w:r>
      <w:proofErr w:type="spellStart"/>
      <w:r>
        <w:t>heatsink</w:t>
      </w:r>
      <w:proofErr w:type="spellEnd"/>
      <w:r>
        <w:t xml:space="preserve"> on the unders</w:t>
      </w:r>
      <w:r>
        <w:t xml:space="preserve">ide of the flow cell and the </w:t>
      </w:r>
      <w:proofErr w:type="spellStart"/>
      <w:r>
        <w:t>MinION</w:t>
      </w:r>
      <w:proofErr w:type="spellEnd"/>
      <w:r>
        <w:t xml:space="preserve"> device.</w:t>
      </w:r>
    </w:p>
    <w:p w14:paraId="61564448" w14:textId="77777777" w:rsidR="00BE69B6" w:rsidRDefault="008220E9">
      <w:pPr>
        <w:pStyle w:val="normal0"/>
        <w:numPr>
          <w:ilvl w:val="0"/>
          <w:numId w:val="1"/>
        </w:numPr>
        <w:spacing w:line="397" w:lineRule="auto"/>
        <w:ind w:hanging="360"/>
        <w:contextualSpacing/>
      </w:pPr>
      <w:r>
        <w:t>Position the sequencer on a flat surface, away from the laptop, where it cannot be bumped accidentally while the experiment is being monitored on the laptop.</w:t>
      </w:r>
    </w:p>
    <w:p w14:paraId="4586602A" w14:textId="77777777" w:rsidR="00BE69B6" w:rsidRDefault="008220E9">
      <w:pPr>
        <w:pStyle w:val="normal0"/>
        <w:spacing w:line="397" w:lineRule="auto"/>
      </w:pPr>
      <w:r>
        <w:rPr>
          <w:b/>
        </w:rPr>
        <w:t xml:space="preserve">NOTE: the output of a sequencing run on the </w:t>
      </w:r>
      <w:proofErr w:type="spellStart"/>
      <w:r>
        <w:rPr>
          <w:b/>
        </w:rPr>
        <w:t>MinION</w:t>
      </w:r>
      <w:proofErr w:type="spellEnd"/>
      <w:r>
        <w:rPr>
          <w:b/>
        </w:rPr>
        <w:t xml:space="preserve"> is </w:t>
      </w:r>
      <w:r>
        <w:rPr>
          <w:b/>
        </w:rPr>
        <w:t>highly dependent on the number of available pores in the flow cell. Before a new sequencing run, it is recommended to run a Platform QC of the new flow cell to assess that number.</w:t>
      </w:r>
    </w:p>
    <w:p w14:paraId="4F23F536" w14:textId="77777777" w:rsidR="00BE69B6" w:rsidRDefault="008220E9">
      <w:pPr>
        <w:pStyle w:val="normal0"/>
        <w:numPr>
          <w:ilvl w:val="0"/>
          <w:numId w:val="1"/>
        </w:numPr>
        <w:spacing w:line="397" w:lineRule="auto"/>
        <w:ind w:hanging="360"/>
        <w:contextualSpacing/>
      </w:pPr>
      <w:r>
        <w:t xml:space="preserve">To start the </w:t>
      </w:r>
      <w:proofErr w:type="spellStart"/>
      <w:r>
        <w:t>MinKNOW</w:t>
      </w:r>
      <w:proofErr w:type="spellEnd"/>
      <w:r>
        <w:t xml:space="preserve"> software that controls the </w:t>
      </w:r>
      <w:proofErr w:type="spellStart"/>
      <w:r>
        <w:t>MinION</w:t>
      </w:r>
      <w:proofErr w:type="spellEnd"/>
      <w:r>
        <w:t xml:space="preserve">, open the </w:t>
      </w:r>
      <w:proofErr w:type="spellStart"/>
      <w:r>
        <w:t>MinKNOW</w:t>
      </w:r>
      <w:proofErr w:type="spellEnd"/>
      <w:r>
        <w:t xml:space="preserve"> Con</w:t>
      </w:r>
      <w:r>
        <w:t>trol Panel and click the “Start” button.</w:t>
      </w:r>
    </w:p>
    <w:p w14:paraId="3182FD2C" w14:textId="77777777" w:rsidR="00BE69B6" w:rsidRDefault="008220E9">
      <w:pPr>
        <w:pStyle w:val="normal0"/>
        <w:numPr>
          <w:ilvl w:val="0"/>
          <w:numId w:val="1"/>
        </w:numPr>
        <w:spacing w:line="397" w:lineRule="auto"/>
        <w:ind w:hanging="360"/>
        <w:contextualSpacing/>
      </w:pPr>
      <w:r>
        <w:t xml:space="preserve">In the </w:t>
      </w:r>
      <w:proofErr w:type="spellStart"/>
      <w:r>
        <w:t>MinKNOW</w:t>
      </w:r>
      <w:proofErr w:type="spellEnd"/>
      <w:r>
        <w:t xml:space="preserve"> native client window, record the flow cell ID and enter a name for the QC run </w:t>
      </w:r>
    </w:p>
    <w:p w14:paraId="093751B0" w14:textId="77777777" w:rsidR="00BE69B6" w:rsidRDefault="008220E9">
      <w:pPr>
        <w:pStyle w:val="normal0"/>
        <w:numPr>
          <w:ilvl w:val="0"/>
          <w:numId w:val="1"/>
        </w:numPr>
        <w:spacing w:line="397" w:lineRule="auto"/>
        <w:ind w:hanging="360"/>
        <w:contextualSpacing/>
      </w:pPr>
      <w:r>
        <w:t>Select the MAP_Platform_QC.py script to start the QC of the flow cell.</w:t>
      </w:r>
    </w:p>
    <w:p w14:paraId="2A45721B" w14:textId="77777777" w:rsidR="00BE69B6" w:rsidRDefault="008220E9">
      <w:pPr>
        <w:pStyle w:val="normal0"/>
        <w:numPr>
          <w:ilvl w:val="0"/>
          <w:numId w:val="1"/>
        </w:numPr>
        <w:spacing w:line="397" w:lineRule="auto"/>
        <w:ind w:hanging="360"/>
        <w:contextualSpacing/>
      </w:pPr>
      <w:r>
        <w:t>At the end of the Platform QC, record the total nu</w:t>
      </w:r>
      <w:r>
        <w:t>mber of active channels and the number of active pores in each of the g1, g2, g3 and g4 well groups.</w:t>
      </w:r>
    </w:p>
    <w:p w14:paraId="45372CE2" w14:textId="77777777" w:rsidR="00BE69B6" w:rsidRDefault="008220E9">
      <w:pPr>
        <w:pStyle w:val="normal0"/>
        <w:spacing w:line="397" w:lineRule="auto"/>
      </w:pPr>
      <w:r>
        <w:rPr>
          <w:b/>
        </w:rPr>
        <w:t xml:space="preserve">NOTE: A number of active channels above 400 in g1 </w:t>
      </w:r>
      <w:proofErr w:type="gramStart"/>
      <w:r>
        <w:rPr>
          <w:b/>
        </w:rPr>
        <w:t>is</w:t>
      </w:r>
      <w:proofErr w:type="gramEnd"/>
      <w:r>
        <w:rPr>
          <w:b/>
        </w:rPr>
        <w:t xml:space="preserve"> considered acceptable.</w:t>
      </w:r>
    </w:p>
    <w:p w14:paraId="70C1A0FB" w14:textId="77777777" w:rsidR="00BE69B6" w:rsidRDefault="008220E9">
      <w:pPr>
        <w:pStyle w:val="normal0"/>
        <w:spacing w:line="397" w:lineRule="auto"/>
        <w:ind w:left="720"/>
      </w:pPr>
      <w:r>
        <w:rPr>
          <w:b/>
          <w:u w:val="single"/>
        </w:rPr>
        <w:t>His-tagging</w:t>
      </w:r>
    </w:p>
    <w:p w14:paraId="4F49B6F1" w14:textId="77777777" w:rsidR="00BE69B6" w:rsidRDefault="008220E9">
      <w:pPr>
        <w:pStyle w:val="normal0"/>
        <w:numPr>
          <w:ilvl w:val="0"/>
          <w:numId w:val="1"/>
        </w:numPr>
        <w:spacing w:line="397" w:lineRule="auto"/>
        <w:ind w:hanging="360"/>
        <w:contextualSpacing/>
      </w:pPr>
      <w:proofErr w:type="spellStart"/>
      <w:r>
        <w:t>Resuspend</w:t>
      </w:r>
      <w:proofErr w:type="spellEnd"/>
      <w:r>
        <w:t xml:space="preserve"> His-tag beads by </w:t>
      </w:r>
      <w:proofErr w:type="spellStart"/>
      <w:r>
        <w:t>vortexing</w:t>
      </w:r>
      <w:proofErr w:type="spellEnd"/>
      <w:r>
        <w:t xml:space="preserve"> for 30 seconds.</w:t>
      </w:r>
    </w:p>
    <w:p w14:paraId="59FC1BD5" w14:textId="77777777" w:rsidR="00BE69B6" w:rsidRDefault="008220E9">
      <w:pPr>
        <w:pStyle w:val="normal0"/>
        <w:numPr>
          <w:ilvl w:val="0"/>
          <w:numId w:val="1"/>
        </w:numPr>
        <w:spacing w:line="397" w:lineRule="auto"/>
        <w:ind w:hanging="360"/>
        <w:contextualSpacing/>
      </w:pPr>
      <w:r>
        <w:t>Take 450 µl of</w:t>
      </w:r>
      <w:r>
        <w:t xml:space="preserve"> the 2x Bead Binding Buffer (2x BBB) and add </w:t>
      </w:r>
      <w:proofErr w:type="gramStart"/>
      <w:r>
        <w:t>450 µ</w:t>
      </w:r>
      <w:proofErr w:type="gramEnd"/>
      <w:r>
        <w:t xml:space="preserve">l nuclease-free water. </w:t>
      </w:r>
    </w:p>
    <w:p w14:paraId="37C4A3E1" w14:textId="77777777" w:rsidR="00BE69B6" w:rsidRDefault="008220E9">
      <w:pPr>
        <w:pStyle w:val="normal0"/>
        <w:numPr>
          <w:ilvl w:val="0"/>
          <w:numId w:val="1"/>
        </w:numPr>
        <w:spacing w:line="397" w:lineRule="auto"/>
        <w:ind w:hanging="360"/>
        <w:contextualSpacing/>
      </w:pPr>
      <w:r>
        <w:t xml:space="preserve">Mix by inverting 10 times and briefly spin down in a microfuge. This </w:t>
      </w:r>
      <w:proofErr w:type="gramStart"/>
      <w:r>
        <w:t>1x  Bead</w:t>
      </w:r>
      <w:proofErr w:type="gramEnd"/>
      <w:r>
        <w:t xml:space="preserve"> Binding Buffer (1x BBB) is required for preparing the beads and in the subsequent purification of adapte</w:t>
      </w:r>
      <w:r>
        <w:t>r-ligated DNA.</w:t>
      </w:r>
    </w:p>
    <w:p w14:paraId="0DCFBEFD" w14:textId="77777777" w:rsidR="00BE69B6" w:rsidRDefault="008220E9">
      <w:pPr>
        <w:pStyle w:val="normal0"/>
        <w:numPr>
          <w:ilvl w:val="0"/>
          <w:numId w:val="1"/>
        </w:numPr>
        <w:spacing w:line="397" w:lineRule="auto"/>
        <w:ind w:hanging="360"/>
        <w:contextualSpacing/>
      </w:pPr>
      <w:r>
        <w:t xml:space="preserve">Take 10 µl of His-beads and transfer to a clean 1.5ml Protein </w:t>
      </w:r>
      <w:proofErr w:type="spellStart"/>
      <w:r>
        <w:t>LoBind</w:t>
      </w:r>
      <w:proofErr w:type="spellEnd"/>
      <w:r>
        <w:t xml:space="preserve"> tube.</w:t>
      </w:r>
    </w:p>
    <w:p w14:paraId="75DEB7FD" w14:textId="77777777" w:rsidR="00BE69B6" w:rsidRDefault="008220E9">
      <w:pPr>
        <w:pStyle w:val="normal0"/>
        <w:numPr>
          <w:ilvl w:val="0"/>
          <w:numId w:val="1"/>
        </w:numPr>
        <w:spacing w:line="397" w:lineRule="auto"/>
        <w:ind w:hanging="360"/>
        <w:contextualSpacing/>
      </w:pPr>
      <w:r>
        <w:t xml:space="preserve">Wash the beads by </w:t>
      </w:r>
      <w:proofErr w:type="spellStart"/>
      <w:r>
        <w:t>resuspending</w:t>
      </w:r>
      <w:proofErr w:type="spellEnd"/>
      <w:r>
        <w:t xml:space="preserve"> in 200 µl of 1x BBB.</w:t>
      </w:r>
    </w:p>
    <w:p w14:paraId="7C455B12" w14:textId="77777777" w:rsidR="00BE69B6" w:rsidRDefault="008220E9">
      <w:pPr>
        <w:pStyle w:val="normal0"/>
        <w:numPr>
          <w:ilvl w:val="0"/>
          <w:numId w:val="1"/>
        </w:numPr>
        <w:spacing w:line="397" w:lineRule="auto"/>
        <w:ind w:hanging="360"/>
        <w:contextualSpacing/>
      </w:pPr>
      <w:r>
        <w:t>Place the tube on a magnet and allow the beads to pellet before aspirating off the supernatant.</w:t>
      </w:r>
    </w:p>
    <w:p w14:paraId="0BC3AC9D" w14:textId="77777777" w:rsidR="00BE69B6" w:rsidRDefault="008220E9">
      <w:pPr>
        <w:pStyle w:val="normal0"/>
        <w:numPr>
          <w:ilvl w:val="0"/>
          <w:numId w:val="1"/>
        </w:numPr>
        <w:spacing w:line="397" w:lineRule="auto"/>
        <w:ind w:hanging="360"/>
        <w:contextualSpacing/>
      </w:pPr>
      <w:r>
        <w:t>Repeat the wash st</w:t>
      </w:r>
      <w:r>
        <w:t>ep (58-59).</w:t>
      </w:r>
    </w:p>
    <w:p w14:paraId="6CC1CC3D" w14:textId="77777777" w:rsidR="00BE69B6" w:rsidRDefault="008220E9">
      <w:pPr>
        <w:pStyle w:val="normal0"/>
        <w:numPr>
          <w:ilvl w:val="0"/>
          <w:numId w:val="1"/>
        </w:numPr>
        <w:spacing w:line="397" w:lineRule="auto"/>
        <w:ind w:hanging="360"/>
        <w:contextualSpacing/>
      </w:pPr>
      <w:proofErr w:type="spellStart"/>
      <w:r>
        <w:t>Resuspend</w:t>
      </w:r>
      <w:proofErr w:type="spellEnd"/>
      <w:r>
        <w:t xml:space="preserve"> the washed and pelleted beads in 100 µl of the 2x BBB: these are the “washed beads” required in the subsequent purification.</w:t>
      </w:r>
    </w:p>
    <w:p w14:paraId="61C52BC1" w14:textId="77777777" w:rsidR="00BE69B6" w:rsidRDefault="008220E9">
      <w:pPr>
        <w:pStyle w:val="normal0"/>
        <w:numPr>
          <w:ilvl w:val="0"/>
          <w:numId w:val="1"/>
        </w:numPr>
        <w:spacing w:line="397" w:lineRule="auto"/>
        <w:ind w:hanging="360"/>
        <w:contextualSpacing/>
      </w:pPr>
      <w:r>
        <w:t xml:space="preserve">To the adapter-ligated DNA add 1x (100 µl) of “washed beads” and carefully mix by pipetting </w:t>
      </w:r>
    </w:p>
    <w:p w14:paraId="642C8505" w14:textId="77777777" w:rsidR="00BE69B6" w:rsidRDefault="008220E9">
      <w:pPr>
        <w:pStyle w:val="normal0"/>
        <w:numPr>
          <w:ilvl w:val="0"/>
          <w:numId w:val="1"/>
        </w:numPr>
        <w:spacing w:line="397" w:lineRule="auto"/>
        <w:ind w:hanging="360"/>
        <w:contextualSpacing/>
      </w:pPr>
      <w:r>
        <w:t>Incubate at room temperature for 5 minutes.</w:t>
      </w:r>
    </w:p>
    <w:p w14:paraId="1AF7FEF7" w14:textId="77777777" w:rsidR="00BE69B6" w:rsidRDefault="008220E9">
      <w:pPr>
        <w:pStyle w:val="normal0"/>
        <w:numPr>
          <w:ilvl w:val="0"/>
          <w:numId w:val="1"/>
        </w:numPr>
        <w:spacing w:line="397" w:lineRule="auto"/>
        <w:ind w:hanging="360"/>
        <w:contextualSpacing/>
      </w:pPr>
      <w:r>
        <w:t>Place on a magnetic rack, allow the beads to pellet and remove supernatant.</w:t>
      </w:r>
    </w:p>
    <w:p w14:paraId="36FCFDA8" w14:textId="77777777" w:rsidR="00BE69B6" w:rsidRDefault="008220E9">
      <w:pPr>
        <w:pStyle w:val="normal0"/>
        <w:numPr>
          <w:ilvl w:val="0"/>
          <w:numId w:val="1"/>
        </w:numPr>
        <w:spacing w:line="397" w:lineRule="auto"/>
        <w:ind w:hanging="360"/>
        <w:contextualSpacing/>
      </w:pPr>
      <w:r>
        <w:lastRenderedPageBreak/>
        <w:t>Rinse the pelleted beads in 200 µl 1x BBB.</w:t>
      </w:r>
    </w:p>
    <w:p w14:paraId="229BEB27" w14:textId="77777777" w:rsidR="00BE69B6" w:rsidRDefault="008220E9">
      <w:pPr>
        <w:pStyle w:val="normal0"/>
        <w:numPr>
          <w:ilvl w:val="0"/>
          <w:numId w:val="1"/>
        </w:numPr>
        <w:spacing w:line="397" w:lineRule="auto"/>
        <w:ind w:hanging="360"/>
        <w:contextualSpacing/>
      </w:pPr>
      <w:r>
        <w:t>Remove the 1x BBB (do not disturb pellet).</w:t>
      </w:r>
    </w:p>
    <w:p w14:paraId="5298F7D5" w14:textId="77777777" w:rsidR="00BE69B6" w:rsidRDefault="008220E9">
      <w:pPr>
        <w:pStyle w:val="normal0"/>
        <w:numPr>
          <w:ilvl w:val="0"/>
          <w:numId w:val="1"/>
        </w:numPr>
        <w:spacing w:line="397" w:lineRule="auto"/>
        <w:ind w:hanging="360"/>
        <w:contextualSpacing/>
      </w:pPr>
      <w:r>
        <w:t>Rinse again the pelleted beads in 200 µl 1x BBB</w:t>
      </w:r>
    </w:p>
    <w:p w14:paraId="516876DA" w14:textId="77777777" w:rsidR="00BE69B6" w:rsidRDefault="008220E9">
      <w:pPr>
        <w:pStyle w:val="normal0"/>
        <w:numPr>
          <w:ilvl w:val="0"/>
          <w:numId w:val="1"/>
        </w:numPr>
        <w:spacing w:line="397" w:lineRule="auto"/>
        <w:ind w:hanging="360"/>
        <w:contextualSpacing/>
      </w:pPr>
      <w:r>
        <w:t>Re</w:t>
      </w:r>
      <w:r>
        <w:t>move the 1x BBB (do not disturb pellet).</w:t>
      </w:r>
    </w:p>
    <w:p w14:paraId="2FA4662F" w14:textId="77777777" w:rsidR="00BE69B6" w:rsidRDefault="008220E9">
      <w:pPr>
        <w:pStyle w:val="normal0"/>
        <w:numPr>
          <w:ilvl w:val="0"/>
          <w:numId w:val="1"/>
        </w:numPr>
        <w:spacing w:line="397" w:lineRule="auto"/>
        <w:ind w:hanging="360"/>
        <w:contextualSpacing/>
      </w:pPr>
      <w:r>
        <w:t>With the lid of the tube closed, briefly spin in a microfuge, sufficient to drain excess wash buffer from the beads.</w:t>
      </w:r>
    </w:p>
    <w:p w14:paraId="50F0DC82" w14:textId="77777777" w:rsidR="00BE69B6" w:rsidRDefault="008220E9">
      <w:pPr>
        <w:pStyle w:val="normal0"/>
        <w:spacing w:line="397" w:lineRule="auto"/>
      </w:pPr>
      <w:r>
        <w:rPr>
          <w:b/>
        </w:rPr>
        <w:t xml:space="preserve">CRITICAL STEP: remove any </w:t>
      </w:r>
      <w:proofErr w:type="gramStart"/>
      <w:r>
        <w:rPr>
          <w:b/>
        </w:rPr>
        <w:t xml:space="preserve">residual </w:t>
      </w:r>
      <w:r>
        <w:t xml:space="preserve"> Bead</w:t>
      </w:r>
      <w:proofErr w:type="gramEnd"/>
      <w:r>
        <w:t xml:space="preserve"> Binding Buffer</w:t>
      </w:r>
      <w:r>
        <w:rPr>
          <w:b/>
        </w:rPr>
        <w:t xml:space="preserve"> with the pipette only and not by evaporati</w:t>
      </w:r>
      <w:r>
        <w:rPr>
          <w:b/>
        </w:rPr>
        <w:t>on, as the salt in the buffer might affect the motor proteins</w:t>
      </w:r>
    </w:p>
    <w:p w14:paraId="43485359" w14:textId="77777777" w:rsidR="00BE69B6" w:rsidRDefault="008220E9">
      <w:pPr>
        <w:pStyle w:val="normal0"/>
        <w:numPr>
          <w:ilvl w:val="0"/>
          <w:numId w:val="1"/>
        </w:numPr>
        <w:spacing w:line="397" w:lineRule="auto"/>
        <w:ind w:hanging="360"/>
        <w:contextualSpacing/>
      </w:pPr>
      <w:r>
        <w:t>Replace the tube on the magnet to pellet the beads and leave for approximately 1–2 minutes, still with the lid of the tube closed.</w:t>
      </w:r>
    </w:p>
    <w:p w14:paraId="48B25B4B" w14:textId="77777777" w:rsidR="00BE69B6" w:rsidRDefault="008220E9">
      <w:pPr>
        <w:pStyle w:val="normal0"/>
        <w:numPr>
          <w:ilvl w:val="0"/>
          <w:numId w:val="1"/>
        </w:numPr>
        <w:spacing w:line="397" w:lineRule="auto"/>
        <w:ind w:hanging="360"/>
        <w:contextualSpacing/>
      </w:pPr>
      <w:r>
        <w:t>Aspirate off any remaining 1x BBB.</w:t>
      </w:r>
    </w:p>
    <w:p w14:paraId="7D651D8A" w14:textId="77777777" w:rsidR="00BE69B6" w:rsidRDefault="008220E9">
      <w:pPr>
        <w:pStyle w:val="normal0"/>
        <w:numPr>
          <w:ilvl w:val="0"/>
          <w:numId w:val="1"/>
        </w:numPr>
        <w:spacing w:line="397" w:lineRule="auto"/>
        <w:ind w:hanging="360"/>
        <w:contextualSpacing/>
      </w:pPr>
      <w:proofErr w:type="spellStart"/>
      <w:r>
        <w:t>Resuspend</w:t>
      </w:r>
      <w:proofErr w:type="spellEnd"/>
      <w:r>
        <w:t xml:space="preserve"> the pelleted beads by gentle pipetting in 25 µl of Elution Buffer, adding the buffer close to the beads avoiding “washing” any residual buffer off the sides of the tube as much as possible and ensuring that unnecessary washing of residual 1x BBB </w:t>
      </w:r>
      <w:r>
        <w:t>from the sides of the tube is avoided.</w:t>
      </w:r>
    </w:p>
    <w:p w14:paraId="2B2B3A69" w14:textId="77777777" w:rsidR="00BE69B6" w:rsidRDefault="008220E9">
      <w:pPr>
        <w:pStyle w:val="normal0"/>
        <w:numPr>
          <w:ilvl w:val="0"/>
          <w:numId w:val="1"/>
        </w:numPr>
        <w:spacing w:line="397" w:lineRule="auto"/>
        <w:ind w:hanging="360"/>
        <w:contextualSpacing/>
      </w:pPr>
      <w:r>
        <w:t>Wait for 10 minutes before pelleting on a magnet rack.</w:t>
      </w:r>
    </w:p>
    <w:p w14:paraId="346C8A9D" w14:textId="77777777" w:rsidR="00BE69B6" w:rsidRDefault="008220E9">
      <w:pPr>
        <w:pStyle w:val="normal0"/>
        <w:numPr>
          <w:ilvl w:val="0"/>
          <w:numId w:val="1"/>
        </w:numPr>
        <w:spacing w:line="397" w:lineRule="auto"/>
        <w:ind w:hanging="360"/>
        <w:contextualSpacing/>
      </w:pPr>
      <w:r>
        <w:t xml:space="preserve">Remove </w:t>
      </w:r>
      <w:proofErr w:type="spellStart"/>
      <w:proofErr w:type="gramStart"/>
      <w:r>
        <w:t>eluate</w:t>
      </w:r>
      <w:proofErr w:type="spellEnd"/>
      <w:r>
        <w:t xml:space="preserve"> which</w:t>
      </w:r>
      <w:proofErr w:type="gramEnd"/>
      <w:r>
        <w:t xml:space="preserve"> contains the library: this library is called the Pre-sequencing Mix.</w:t>
      </w:r>
    </w:p>
    <w:p w14:paraId="430E72EA" w14:textId="77777777" w:rsidR="00BE69B6" w:rsidRDefault="008220E9">
      <w:pPr>
        <w:pStyle w:val="normal0"/>
        <w:numPr>
          <w:ilvl w:val="0"/>
          <w:numId w:val="1"/>
        </w:numPr>
        <w:spacing w:line="397" w:lineRule="auto"/>
        <w:ind w:hanging="360"/>
        <w:contextualSpacing/>
      </w:pPr>
      <w:r>
        <w:t xml:space="preserve">Determine the concentration of the Pre-sequencing Mix by </w:t>
      </w:r>
      <w:proofErr w:type="spellStart"/>
      <w:r>
        <w:t>Qubit</w:t>
      </w:r>
      <w:proofErr w:type="spellEnd"/>
      <w:r>
        <w:t>.</w:t>
      </w:r>
    </w:p>
    <w:p w14:paraId="1C5B5899" w14:textId="77777777" w:rsidR="00BE69B6" w:rsidRDefault="008220E9">
      <w:pPr>
        <w:pStyle w:val="normal0"/>
        <w:spacing w:line="397" w:lineRule="auto"/>
        <w:ind w:left="720"/>
      </w:pPr>
      <w:r>
        <w:rPr>
          <w:b/>
          <w:u w:val="single"/>
        </w:rPr>
        <w:t>Priming o</w:t>
      </w:r>
      <w:r>
        <w:rPr>
          <w:b/>
          <w:u w:val="single"/>
        </w:rPr>
        <w:t xml:space="preserve">f the </w:t>
      </w:r>
      <w:proofErr w:type="spellStart"/>
      <w:r>
        <w:rPr>
          <w:b/>
          <w:u w:val="single"/>
        </w:rPr>
        <w:t>flowcell</w:t>
      </w:r>
      <w:proofErr w:type="spellEnd"/>
    </w:p>
    <w:p w14:paraId="77629409" w14:textId="77777777" w:rsidR="00BE69B6" w:rsidRDefault="008220E9">
      <w:pPr>
        <w:pStyle w:val="normal0"/>
        <w:spacing w:line="397" w:lineRule="auto"/>
      </w:pPr>
      <w:r>
        <w:rPr>
          <w:b/>
        </w:rPr>
        <w:t>NOTE: Only use a P1000 pipette to load the flow cell</w:t>
      </w:r>
    </w:p>
    <w:p w14:paraId="1BD60ECA" w14:textId="77777777" w:rsidR="00BE69B6" w:rsidRDefault="008220E9">
      <w:pPr>
        <w:pStyle w:val="normal0"/>
        <w:numPr>
          <w:ilvl w:val="0"/>
          <w:numId w:val="1"/>
        </w:numPr>
        <w:spacing w:line="397" w:lineRule="auto"/>
        <w:ind w:hanging="360"/>
        <w:contextualSpacing/>
      </w:pPr>
      <w:r>
        <w:t xml:space="preserve">Prepare a mixture of 6.5 µl Fuel Mix, 162.5 µl Running Buffer and </w:t>
      </w:r>
      <w:proofErr w:type="gramStart"/>
      <w:r>
        <w:t>156 µ</w:t>
      </w:r>
      <w:proofErr w:type="gramEnd"/>
      <w:r>
        <w:t xml:space="preserve">l nuclease-free water in an </w:t>
      </w:r>
      <w:proofErr w:type="spellStart"/>
      <w:r>
        <w:t>Eppendorf</w:t>
      </w:r>
      <w:proofErr w:type="spellEnd"/>
      <w:r>
        <w:t xml:space="preserve"> tube. Mix thoroughly by </w:t>
      </w:r>
      <w:proofErr w:type="spellStart"/>
      <w:r>
        <w:t>vortexing</w:t>
      </w:r>
      <w:proofErr w:type="spellEnd"/>
      <w:r>
        <w:t xml:space="preserve"> and spin down the contents of the tube.</w:t>
      </w:r>
    </w:p>
    <w:p w14:paraId="7E02160C" w14:textId="77777777" w:rsidR="00BE69B6" w:rsidRDefault="008220E9">
      <w:pPr>
        <w:pStyle w:val="normal0"/>
        <w:numPr>
          <w:ilvl w:val="0"/>
          <w:numId w:val="1"/>
        </w:numPr>
        <w:spacing w:line="397" w:lineRule="auto"/>
        <w:ind w:hanging="360"/>
        <w:contextualSpacing/>
      </w:pPr>
      <w:r>
        <w:t>Inspe</w:t>
      </w:r>
      <w:r>
        <w:t xml:space="preserve">ct the sample port, the inlet channel and the active area of the flow cell to make sure the buffer is continuous and there are no air bubbles present.            </w:t>
      </w:r>
    </w:p>
    <w:p w14:paraId="3114D32E" w14:textId="77777777" w:rsidR="00BE69B6" w:rsidRDefault="008220E9">
      <w:pPr>
        <w:pStyle w:val="normal0"/>
        <w:numPr>
          <w:ilvl w:val="0"/>
          <w:numId w:val="1"/>
        </w:numPr>
        <w:spacing w:line="397" w:lineRule="auto"/>
        <w:ind w:hanging="360"/>
        <w:contextualSpacing/>
      </w:pPr>
      <w:r>
        <w:t xml:space="preserve">If an air bubble is present, gently draw back the air bubble into the tip. Keep drawing back </w:t>
      </w:r>
      <w:r>
        <w:t>until there is a continuous flow of buffer into the tip. There is excess buffer in the flow cell to allow this process but beware of drawing back too much.</w:t>
      </w:r>
    </w:p>
    <w:p w14:paraId="06F65944" w14:textId="77777777" w:rsidR="00BE69B6" w:rsidRDefault="008220E9">
      <w:pPr>
        <w:pStyle w:val="normal0"/>
        <w:numPr>
          <w:ilvl w:val="0"/>
          <w:numId w:val="1"/>
        </w:numPr>
        <w:spacing w:line="397" w:lineRule="auto"/>
        <w:ind w:hanging="360"/>
        <w:contextualSpacing/>
      </w:pPr>
      <w:r>
        <w:t>Load 150 µl of this mixture into the flow cell and wait for at least 10 minutes.</w:t>
      </w:r>
    </w:p>
    <w:p w14:paraId="33CB391B" w14:textId="77777777" w:rsidR="00BE69B6" w:rsidRDefault="008220E9">
      <w:pPr>
        <w:pStyle w:val="normal0"/>
        <w:numPr>
          <w:ilvl w:val="0"/>
          <w:numId w:val="1"/>
        </w:numPr>
        <w:spacing w:line="397" w:lineRule="auto"/>
        <w:ind w:hanging="360"/>
        <w:contextualSpacing/>
      </w:pPr>
      <w:r>
        <w:t xml:space="preserve">Load a further 150 </w:t>
      </w:r>
      <w:r>
        <w:t>µl of the mixture into the flow cell and wait for at least 10 minutes.</w:t>
      </w:r>
    </w:p>
    <w:p w14:paraId="165A8B84" w14:textId="77777777" w:rsidR="00BE69B6" w:rsidRDefault="008220E9">
      <w:pPr>
        <w:pStyle w:val="normal0"/>
        <w:spacing w:line="397" w:lineRule="auto"/>
        <w:ind w:left="720"/>
      </w:pPr>
      <w:r>
        <w:rPr>
          <w:b/>
          <w:u w:val="single"/>
        </w:rPr>
        <w:t xml:space="preserve">Loading the library onto the </w:t>
      </w:r>
      <w:proofErr w:type="spellStart"/>
      <w:r>
        <w:rPr>
          <w:b/>
          <w:u w:val="single"/>
        </w:rPr>
        <w:t>flowcell</w:t>
      </w:r>
      <w:proofErr w:type="spellEnd"/>
    </w:p>
    <w:p w14:paraId="2AA6FE1A" w14:textId="77777777" w:rsidR="00BE69B6" w:rsidRDefault="008220E9">
      <w:pPr>
        <w:pStyle w:val="normal0"/>
        <w:numPr>
          <w:ilvl w:val="0"/>
          <w:numId w:val="1"/>
        </w:numPr>
        <w:spacing w:line="397" w:lineRule="auto"/>
        <w:ind w:hanging="360"/>
        <w:contextualSpacing/>
      </w:pPr>
      <w:r>
        <w:lastRenderedPageBreak/>
        <w:t xml:space="preserve">Take 6 µl of the Pre-sequencing </w:t>
      </w:r>
      <w:proofErr w:type="gramStart"/>
      <w:r>
        <w:t>Mix,</w:t>
      </w:r>
      <w:proofErr w:type="gramEnd"/>
      <w:r>
        <w:t xml:space="preserve"> add 75µl Running Buffer and 66 µl nuclease-free water.</w:t>
      </w:r>
    </w:p>
    <w:p w14:paraId="636EF94B" w14:textId="77777777" w:rsidR="00BE69B6" w:rsidRDefault="008220E9">
      <w:pPr>
        <w:pStyle w:val="normal0"/>
        <w:numPr>
          <w:ilvl w:val="0"/>
          <w:numId w:val="1"/>
        </w:numPr>
        <w:spacing w:line="397" w:lineRule="auto"/>
        <w:ind w:hanging="360"/>
        <w:contextualSpacing/>
      </w:pPr>
      <w:r>
        <w:t>Add 3 µl Fuel Mix (Fuel Mix must be added last) and mix</w:t>
      </w:r>
      <w:r>
        <w:t xml:space="preserve"> by pipetting</w:t>
      </w:r>
    </w:p>
    <w:p w14:paraId="335EA7E2" w14:textId="77777777" w:rsidR="00BE69B6" w:rsidRDefault="008220E9">
      <w:pPr>
        <w:pStyle w:val="normal0"/>
        <w:numPr>
          <w:ilvl w:val="0"/>
          <w:numId w:val="1"/>
        </w:numPr>
        <w:spacing w:line="397" w:lineRule="auto"/>
        <w:ind w:hanging="360"/>
        <w:contextualSpacing/>
      </w:pPr>
      <w:r>
        <w:t xml:space="preserve">Load the </w:t>
      </w:r>
      <w:proofErr w:type="gramStart"/>
      <w:r>
        <w:t>150 µ</w:t>
      </w:r>
      <w:proofErr w:type="gramEnd"/>
      <w:r>
        <w:t>l mix to the flow cell.</w:t>
      </w:r>
    </w:p>
    <w:p w14:paraId="515B69AF" w14:textId="77777777" w:rsidR="00BE69B6" w:rsidRDefault="008220E9">
      <w:pPr>
        <w:pStyle w:val="normal0"/>
        <w:numPr>
          <w:ilvl w:val="0"/>
          <w:numId w:val="1"/>
        </w:numPr>
        <w:spacing w:line="397" w:lineRule="auto"/>
        <w:ind w:hanging="360"/>
        <w:contextualSpacing/>
      </w:pPr>
      <w:r>
        <w:t>Store Pre-sequencing Mix, Running Buffer and Fuel Mix at 4°C.</w:t>
      </w:r>
    </w:p>
    <w:p w14:paraId="3AF23D95" w14:textId="77777777" w:rsidR="00BE69B6" w:rsidRDefault="008220E9">
      <w:pPr>
        <w:pStyle w:val="normal0"/>
        <w:spacing w:line="397" w:lineRule="auto"/>
        <w:ind w:left="720"/>
      </w:pPr>
      <w:r>
        <w:rPr>
          <w:b/>
          <w:u w:val="single"/>
        </w:rPr>
        <w:t xml:space="preserve">Start the sequencing experiment </w:t>
      </w:r>
    </w:p>
    <w:p w14:paraId="7A316341" w14:textId="77777777" w:rsidR="00BE69B6" w:rsidRDefault="008220E9">
      <w:pPr>
        <w:pStyle w:val="normal0"/>
        <w:numPr>
          <w:ilvl w:val="0"/>
          <w:numId w:val="1"/>
        </w:numPr>
        <w:spacing w:line="397" w:lineRule="auto"/>
        <w:ind w:hanging="360"/>
        <w:contextualSpacing/>
      </w:pPr>
      <w:r>
        <w:t xml:space="preserve">In the </w:t>
      </w:r>
      <w:proofErr w:type="spellStart"/>
      <w:r>
        <w:t>MinKNOW</w:t>
      </w:r>
      <w:proofErr w:type="spellEnd"/>
      <w:r>
        <w:t xml:space="preserve"> native client enter the Run Name, which will form the basis of the output data file names.</w:t>
      </w:r>
    </w:p>
    <w:p w14:paraId="53B9A48E" w14:textId="77777777" w:rsidR="00BE69B6" w:rsidRDefault="008220E9">
      <w:pPr>
        <w:pStyle w:val="normal0"/>
        <w:numPr>
          <w:ilvl w:val="0"/>
          <w:numId w:val="1"/>
        </w:numPr>
        <w:spacing w:line="397" w:lineRule="auto"/>
        <w:ind w:hanging="360"/>
        <w:contextualSpacing/>
      </w:pPr>
      <w:r>
        <w:t xml:space="preserve">Select </w:t>
      </w:r>
      <w:proofErr w:type="gramStart"/>
      <w:r>
        <w:t xml:space="preserve">the </w:t>
      </w:r>
      <w:proofErr w:type="spellStart"/>
      <w:r>
        <w:t>the</w:t>
      </w:r>
      <w:proofErr w:type="spellEnd"/>
      <w:proofErr w:type="gramEnd"/>
      <w:r>
        <w:t xml:space="preserve"> MAP_48Hr_Sequencing_Run.py protocol script to start the sequencing experiment.</w:t>
      </w:r>
    </w:p>
    <w:p w14:paraId="13EAC3D0" w14:textId="77777777" w:rsidR="00BE69B6" w:rsidRDefault="008220E9">
      <w:pPr>
        <w:pStyle w:val="normal0"/>
        <w:spacing w:line="397" w:lineRule="auto"/>
        <w:ind w:left="720"/>
      </w:pPr>
      <w:r>
        <w:rPr>
          <w:b/>
        </w:rPr>
        <w:t xml:space="preserve">NOTE: At the beginning of a sequencing run, the software will perform a new flow cell QC and allocate wells to </w:t>
      </w:r>
      <w:proofErr w:type="gramStart"/>
      <w:r>
        <w:rPr>
          <w:b/>
        </w:rPr>
        <w:t>well-groups</w:t>
      </w:r>
      <w:proofErr w:type="gramEnd"/>
      <w:r>
        <w:rPr>
          <w:b/>
        </w:rPr>
        <w:t xml:space="preserve"> that will be used during the 48 hour ru</w:t>
      </w:r>
      <w:r>
        <w:rPr>
          <w:b/>
        </w:rPr>
        <w:t>n.</w:t>
      </w:r>
    </w:p>
    <w:p w14:paraId="3066CF71" w14:textId="77777777" w:rsidR="00BE69B6" w:rsidRDefault="008220E9">
      <w:pPr>
        <w:pStyle w:val="normal0"/>
        <w:numPr>
          <w:ilvl w:val="0"/>
          <w:numId w:val="1"/>
        </w:numPr>
        <w:spacing w:line="397" w:lineRule="auto"/>
        <w:ind w:hanging="360"/>
        <w:contextualSpacing/>
      </w:pPr>
      <w:r>
        <w:t>Record the total number of active channels and the number of active pores in each of the g1, g2, g3 and g4 well groups.</w:t>
      </w:r>
    </w:p>
    <w:p w14:paraId="7330E376" w14:textId="77777777" w:rsidR="00BE69B6" w:rsidRDefault="008220E9">
      <w:pPr>
        <w:pStyle w:val="normal0"/>
        <w:spacing w:line="397" w:lineRule="auto"/>
        <w:ind w:left="720"/>
      </w:pPr>
      <w:r>
        <w:rPr>
          <w:b/>
          <w:u w:val="single"/>
        </w:rPr>
        <w:t>Start the Base-calling</w:t>
      </w:r>
    </w:p>
    <w:p w14:paraId="359315A9" w14:textId="77777777" w:rsidR="00BE69B6" w:rsidRDefault="008220E9">
      <w:pPr>
        <w:pStyle w:val="normal0"/>
        <w:spacing w:line="397" w:lineRule="auto"/>
        <w:ind w:left="720"/>
      </w:pPr>
      <w:r>
        <w:rPr>
          <w:b/>
        </w:rPr>
        <w:t>NOTE: Before starting the base-calling, make sure enough space is available on the hard drive for both the bas</w:t>
      </w:r>
      <w:r>
        <w:rPr>
          <w:b/>
        </w:rPr>
        <w:t xml:space="preserve">e-called files and the reads files created by </w:t>
      </w:r>
      <w:proofErr w:type="spellStart"/>
      <w:r>
        <w:rPr>
          <w:b/>
        </w:rPr>
        <w:t>MinKNOW</w:t>
      </w:r>
      <w:proofErr w:type="spellEnd"/>
      <w:r>
        <w:rPr>
          <w:b/>
        </w:rPr>
        <w:t xml:space="preserve"> during the sequencing run. If space is limited, </w:t>
      </w:r>
      <w:proofErr w:type="spellStart"/>
      <w:r>
        <w:rPr>
          <w:b/>
        </w:rPr>
        <w:t>Metrichor</w:t>
      </w:r>
      <w:proofErr w:type="spellEnd"/>
      <w:r>
        <w:rPr>
          <w:b/>
        </w:rPr>
        <w:t xml:space="preserve"> could be started at the end of the run instead </w:t>
      </w:r>
    </w:p>
    <w:p w14:paraId="66B2CE88" w14:textId="77777777" w:rsidR="00BE69B6" w:rsidRDefault="008220E9">
      <w:pPr>
        <w:pStyle w:val="normal0"/>
        <w:numPr>
          <w:ilvl w:val="0"/>
          <w:numId w:val="1"/>
        </w:numPr>
        <w:spacing w:line="397" w:lineRule="auto"/>
        <w:ind w:hanging="360"/>
        <w:contextualSpacing/>
      </w:pPr>
      <w:r>
        <w:t xml:space="preserve">To start the base-calling, start the </w:t>
      </w:r>
      <w:proofErr w:type="spellStart"/>
      <w:r>
        <w:t>Metrichor</w:t>
      </w:r>
      <w:proofErr w:type="spellEnd"/>
      <w:r>
        <w:t xml:space="preserve"> Agent and proceed as follow:</w:t>
      </w:r>
    </w:p>
    <w:p w14:paraId="74AA24F3" w14:textId="77777777" w:rsidR="00BE69B6" w:rsidRDefault="008220E9">
      <w:pPr>
        <w:pStyle w:val="normal0"/>
        <w:numPr>
          <w:ilvl w:val="1"/>
          <w:numId w:val="1"/>
        </w:numPr>
        <w:spacing w:line="397" w:lineRule="auto"/>
        <w:ind w:hanging="360"/>
        <w:contextualSpacing/>
      </w:pPr>
      <w:r>
        <w:t>Select “Configure Se</w:t>
      </w:r>
      <w:r>
        <w:t>ttings”.</w:t>
      </w:r>
    </w:p>
    <w:p w14:paraId="3E586D8C" w14:textId="77777777" w:rsidR="00BE69B6" w:rsidRDefault="008220E9">
      <w:pPr>
        <w:pStyle w:val="normal0"/>
        <w:numPr>
          <w:ilvl w:val="1"/>
          <w:numId w:val="1"/>
        </w:numPr>
        <w:spacing w:line="397" w:lineRule="auto"/>
        <w:ind w:hanging="360"/>
        <w:contextualSpacing/>
      </w:pPr>
      <w:r>
        <w:t>Enter the API key, if required.</w:t>
      </w:r>
    </w:p>
    <w:p w14:paraId="616F63A8" w14:textId="77777777" w:rsidR="00BE69B6" w:rsidRDefault="008220E9">
      <w:pPr>
        <w:pStyle w:val="normal0"/>
        <w:numPr>
          <w:ilvl w:val="1"/>
          <w:numId w:val="1"/>
        </w:numPr>
        <w:spacing w:line="397" w:lineRule="auto"/>
        <w:ind w:hanging="360"/>
        <w:contextualSpacing/>
      </w:pPr>
      <w:r>
        <w:t xml:space="preserve">Under “Upload directory”, select the /reads folder created by </w:t>
      </w:r>
      <w:proofErr w:type="spellStart"/>
      <w:r>
        <w:t>MinKNOW</w:t>
      </w:r>
      <w:proofErr w:type="spellEnd"/>
      <w:r>
        <w:t xml:space="preserve"> after starting the sequencing protocol and containing the </w:t>
      </w:r>
      <w:proofErr w:type="gramStart"/>
      <w:r>
        <w:t>raw .fast5</w:t>
      </w:r>
      <w:proofErr w:type="gramEnd"/>
      <w:r>
        <w:t xml:space="preserve"> files that need to be sent to the base-calling service by </w:t>
      </w:r>
      <w:proofErr w:type="spellStart"/>
      <w:r>
        <w:t>Metrichor</w:t>
      </w:r>
      <w:proofErr w:type="spellEnd"/>
      <w:r>
        <w:t>.</w:t>
      </w:r>
    </w:p>
    <w:p w14:paraId="094F0F08" w14:textId="77777777" w:rsidR="00BE69B6" w:rsidRDefault="008220E9">
      <w:pPr>
        <w:pStyle w:val="normal0"/>
        <w:spacing w:line="397" w:lineRule="auto"/>
        <w:ind w:left="720"/>
      </w:pPr>
      <w:r>
        <w:rPr>
          <w:b/>
        </w:rPr>
        <w:t>NOTE: t</w:t>
      </w:r>
      <w:r>
        <w:rPr>
          <w:b/>
        </w:rPr>
        <w:t xml:space="preserve">he /reads folder will be created by </w:t>
      </w:r>
      <w:proofErr w:type="spellStart"/>
      <w:r>
        <w:rPr>
          <w:b/>
        </w:rPr>
        <w:t>MinKNOW</w:t>
      </w:r>
      <w:proofErr w:type="spellEnd"/>
      <w:r>
        <w:rPr>
          <w:b/>
        </w:rPr>
        <w:t xml:space="preserve"> in the location selected for writing files on the hard drive during the installation of the software</w:t>
      </w:r>
    </w:p>
    <w:p w14:paraId="39006812" w14:textId="77777777" w:rsidR="00BE69B6" w:rsidRDefault="008220E9">
      <w:pPr>
        <w:pStyle w:val="normal0"/>
        <w:numPr>
          <w:ilvl w:val="1"/>
          <w:numId w:val="1"/>
        </w:numPr>
        <w:spacing w:line="397" w:lineRule="auto"/>
        <w:ind w:hanging="360"/>
        <w:contextualSpacing/>
      </w:pPr>
      <w:r>
        <w:t xml:space="preserve">Under “Download directory”, select the folder into which the files returned by </w:t>
      </w:r>
      <w:proofErr w:type="spellStart"/>
      <w:r>
        <w:t>Metrichor</w:t>
      </w:r>
      <w:proofErr w:type="spellEnd"/>
      <w:r>
        <w:t>, containing the base-c</w:t>
      </w:r>
      <w:r>
        <w:t xml:space="preserve">alls, will be saved. This could be the “default” /reads/downloads folder or a custom folder.  </w:t>
      </w:r>
      <w:proofErr w:type="spellStart"/>
      <w:r>
        <w:t>Metrichor</w:t>
      </w:r>
      <w:proofErr w:type="spellEnd"/>
      <w:r>
        <w:t xml:space="preserve"> will create sub-folders called “pass” and “fail”, each containing the base-called FAST5 files, and a single file called “telemetry.log” in the “download</w:t>
      </w:r>
      <w:r>
        <w:t>s” folder.</w:t>
      </w:r>
    </w:p>
    <w:p w14:paraId="5FA53CED" w14:textId="77777777" w:rsidR="00BE69B6" w:rsidRDefault="008220E9">
      <w:pPr>
        <w:pStyle w:val="normal0"/>
        <w:numPr>
          <w:ilvl w:val="1"/>
          <w:numId w:val="1"/>
        </w:numPr>
        <w:spacing w:line="397" w:lineRule="auto"/>
        <w:ind w:hanging="360"/>
        <w:contextualSpacing/>
      </w:pPr>
      <w:r>
        <w:lastRenderedPageBreak/>
        <w:t xml:space="preserve">Select “Run a workflow” and from the workflows list, select the 2D </w:t>
      </w:r>
      <w:proofErr w:type="gramStart"/>
      <w:r>
        <w:t>base-calling</w:t>
      </w:r>
      <w:proofErr w:type="gramEnd"/>
      <w:r>
        <w:t>.</w:t>
      </w:r>
    </w:p>
    <w:p w14:paraId="611F2763" w14:textId="77777777" w:rsidR="00BE69B6" w:rsidRDefault="008220E9">
      <w:pPr>
        <w:pStyle w:val="normal0"/>
        <w:spacing w:line="397" w:lineRule="auto"/>
      </w:pPr>
      <w:r>
        <w:rPr>
          <w:b/>
          <w:u w:val="single"/>
        </w:rPr>
        <w:t xml:space="preserve">Day </w:t>
      </w:r>
      <w:proofErr w:type="gramStart"/>
      <w:r>
        <w:rPr>
          <w:b/>
          <w:u w:val="single"/>
        </w:rPr>
        <w:t>4 :</w:t>
      </w:r>
      <w:proofErr w:type="gramEnd"/>
      <w:r>
        <w:rPr>
          <w:b/>
          <w:u w:val="single"/>
        </w:rPr>
        <w:t xml:space="preserve"> Sequencing (all day)</w:t>
      </w:r>
    </w:p>
    <w:p w14:paraId="0336F243" w14:textId="77777777" w:rsidR="00BE69B6" w:rsidRDefault="008220E9">
      <w:pPr>
        <w:pStyle w:val="normal0"/>
        <w:spacing w:line="397" w:lineRule="auto"/>
        <w:ind w:left="720"/>
      </w:pPr>
      <w:r>
        <w:rPr>
          <w:b/>
          <w:u w:val="single"/>
        </w:rPr>
        <w:t xml:space="preserve">Reloading the library onto the </w:t>
      </w:r>
      <w:proofErr w:type="spellStart"/>
      <w:r>
        <w:rPr>
          <w:b/>
          <w:u w:val="single"/>
        </w:rPr>
        <w:t>flowcell</w:t>
      </w:r>
      <w:proofErr w:type="spellEnd"/>
    </w:p>
    <w:p w14:paraId="6DF89A07" w14:textId="77777777" w:rsidR="00BE69B6" w:rsidRDefault="008220E9">
      <w:pPr>
        <w:pStyle w:val="normal0"/>
        <w:numPr>
          <w:ilvl w:val="0"/>
          <w:numId w:val="1"/>
        </w:numPr>
        <w:spacing w:line="397" w:lineRule="auto"/>
        <w:ind w:hanging="360"/>
        <w:contextualSpacing/>
      </w:pPr>
      <w:r>
        <w:t>After the MAP_48Hr_Sequencing_Run script has been running for 24h from the start of the run (i.</w:t>
      </w:r>
      <w:r>
        <w:t xml:space="preserve">e., when the MAP_48Hr_Sequencing_Run script was started), take 6 µl of the Pre-sequencing Mix, add 75µl Running Buffer and 66 µl nuclease-free water in a new Protein </w:t>
      </w:r>
      <w:proofErr w:type="spellStart"/>
      <w:r>
        <w:t>LoBind</w:t>
      </w:r>
      <w:proofErr w:type="spellEnd"/>
      <w:r>
        <w:t xml:space="preserve"> 1.5 ml </w:t>
      </w:r>
      <w:proofErr w:type="spellStart"/>
      <w:r>
        <w:t>Eppendorf</w:t>
      </w:r>
      <w:proofErr w:type="spellEnd"/>
      <w:r>
        <w:t xml:space="preserve"> tube.</w:t>
      </w:r>
    </w:p>
    <w:p w14:paraId="7539E665" w14:textId="77777777" w:rsidR="00BE69B6" w:rsidRDefault="008220E9">
      <w:pPr>
        <w:pStyle w:val="normal0"/>
        <w:numPr>
          <w:ilvl w:val="0"/>
          <w:numId w:val="1"/>
        </w:numPr>
        <w:spacing w:line="397" w:lineRule="auto"/>
        <w:ind w:hanging="360"/>
        <w:contextualSpacing/>
      </w:pPr>
      <w:r>
        <w:t>Add 3 µl Fuel Mix and mix by pipetting</w:t>
      </w:r>
    </w:p>
    <w:p w14:paraId="4948982B" w14:textId="77777777" w:rsidR="00BE69B6" w:rsidRDefault="008220E9">
      <w:pPr>
        <w:pStyle w:val="normal0"/>
        <w:numPr>
          <w:ilvl w:val="0"/>
          <w:numId w:val="1"/>
        </w:numPr>
        <w:spacing w:line="397" w:lineRule="auto"/>
        <w:ind w:hanging="360"/>
        <w:contextualSpacing/>
      </w:pPr>
      <w:r>
        <w:t>Load 150 µl of the mi</w:t>
      </w:r>
      <w:r>
        <w:t>x to the flow cell.</w:t>
      </w:r>
    </w:p>
    <w:p w14:paraId="01027D9F" w14:textId="77777777" w:rsidR="00BE69B6" w:rsidRDefault="008220E9">
      <w:pPr>
        <w:pStyle w:val="normal0"/>
        <w:numPr>
          <w:ilvl w:val="0"/>
          <w:numId w:val="1"/>
        </w:numPr>
        <w:spacing w:line="397" w:lineRule="auto"/>
        <w:ind w:hanging="360"/>
        <w:contextualSpacing/>
      </w:pPr>
      <w:r>
        <w:t>Store Pre-sequencing Mix, Running Buffer and Fuel Mix at 4°C.</w:t>
      </w:r>
    </w:p>
    <w:p w14:paraId="5799E1A0" w14:textId="77777777" w:rsidR="00BE69B6" w:rsidRDefault="008220E9">
      <w:pPr>
        <w:pStyle w:val="normal0"/>
        <w:numPr>
          <w:ilvl w:val="0"/>
          <w:numId w:val="1"/>
        </w:numPr>
        <w:spacing w:line="397" w:lineRule="auto"/>
        <w:ind w:hanging="360"/>
        <w:contextualSpacing/>
      </w:pPr>
      <w:r>
        <w:t xml:space="preserve">Check the hard disk usage. If there may be insufficient space for the next 24 hours of data collection, remove any non-essential files from the laptop and/or if the </w:t>
      </w:r>
      <w:proofErr w:type="spellStart"/>
      <w:r>
        <w:t>Metrichor</w:t>
      </w:r>
      <w:proofErr w:type="spellEnd"/>
      <w:r>
        <w:t xml:space="preserve"> base-calling service has been running, terminate </w:t>
      </w:r>
      <w:proofErr w:type="spellStart"/>
      <w:r>
        <w:t>Metrichor</w:t>
      </w:r>
      <w:proofErr w:type="spellEnd"/>
      <w:r>
        <w:t xml:space="preserve"> and move the existing base-called files to another computer.</w:t>
      </w:r>
    </w:p>
    <w:p w14:paraId="45719F0D" w14:textId="77777777" w:rsidR="00BE69B6" w:rsidRDefault="008220E9">
      <w:pPr>
        <w:pStyle w:val="normal0"/>
        <w:spacing w:line="331" w:lineRule="auto"/>
      </w:pPr>
      <w:r>
        <w:rPr>
          <w:b/>
          <w:u w:val="single"/>
        </w:rPr>
        <w:t xml:space="preserve">Day </w:t>
      </w:r>
      <w:proofErr w:type="gramStart"/>
      <w:r>
        <w:rPr>
          <w:b/>
          <w:u w:val="single"/>
        </w:rPr>
        <w:t>5 :</w:t>
      </w:r>
      <w:proofErr w:type="gramEnd"/>
      <w:r>
        <w:rPr>
          <w:b/>
          <w:u w:val="single"/>
        </w:rPr>
        <w:t xml:space="preserve"> Termination of experiment </w:t>
      </w:r>
    </w:p>
    <w:p w14:paraId="32EF988E" w14:textId="77777777" w:rsidR="00BE69B6" w:rsidRDefault="008220E9">
      <w:pPr>
        <w:pStyle w:val="normal0"/>
        <w:numPr>
          <w:ilvl w:val="0"/>
          <w:numId w:val="1"/>
        </w:numPr>
        <w:spacing w:line="331" w:lineRule="auto"/>
        <w:ind w:hanging="360"/>
        <w:contextualSpacing/>
      </w:pPr>
      <w:r>
        <w:t xml:space="preserve">At 48h since the start of the run, check the </w:t>
      </w:r>
      <w:proofErr w:type="spellStart"/>
      <w:r>
        <w:t>MinKNOW</w:t>
      </w:r>
      <w:proofErr w:type="spellEnd"/>
      <w:r>
        <w:t xml:space="preserve"> diagnostic screens to ensure that the sequencing protocol has completed.</w:t>
      </w:r>
    </w:p>
    <w:p w14:paraId="2CBC4977" w14:textId="77777777" w:rsidR="00BE69B6" w:rsidRDefault="008220E9">
      <w:pPr>
        <w:pStyle w:val="normal0"/>
        <w:numPr>
          <w:ilvl w:val="0"/>
          <w:numId w:val="1"/>
        </w:numPr>
        <w:spacing w:line="331" w:lineRule="auto"/>
        <w:ind w:hanging="360"/>
        <w:contextualSpacing/>
      </w:pPr>
      <w:r>
        <w:t xml:space="preserve">If the </w:t>
      </w:r>
      <w:proofErr w:type="spellStart"/>
      <w:r>
        <w:t>Metrichor</w:t>
      </w:r>
      <w:proofErr w:type="spellEnd"/>
      <w:r>
        <w:t xml:space="preserve"> agent had been started and had been producing base-calls:</w:t>
      </w:r>
    </w:p>
    <w:p w14:paraId="4E5B37D1" w14:textId="77777777" w:rsidR="00BE69B6" w:rsidRDefault="008220E9">
      <w:pPr>
        <w:pStyle w:val="normal0"/>
        <w:numPr>
          <w:ilvl w:val="1"/>
          <w:numId w:val="1"/>
        </w:numPr>
        <w:spacing w:line="331" w:lineRule="auto"/>
        <w:ind w:hanging="360"/>
        <w:contextualSpacing/>
      </w:pPr>
      <w:proofErr w:type="gramStart"/>
      <w:r>
        <w:t>ensure</w:t>
      </w:r>
      <w:proofErr w:type="gramEnd"/>
      <w:r>
        <w:t xml:space="preserve"> that the </w:t>
      </w:r>
      <w:proofErr w:type="spellStart"/>
      <w:r>
        <w:t>Metrichor</w:t>
      </w:r>
      <w:proofErr w:type="spellEnd"/>
      <w:r>
        <w:t xml:space="preserve"> diagnostics show that the num</w:t>
      </w:r>
      <w:r>
        <w:t xml:space="preserve">ber of FAST5 files from the /reads folder that have been sent to the cloud-based service agrees with the number of .fast5 files that have been returned to the chosen </w:t>
      </w:r>
      <w:r>
        <w:t>“Downloads” folder.</w:t>
      </w:r>
    </w:p>
    <w:p w14:paraId="1C7921BF" w14:textId="77777777" w:rsidR="00BE69B6" w:rsidRDefault="008220E9">
      <w:pPr>
        <w:pStyle w:val="normal0"/>
        <w:numPr>
          <w:ilvl w:val="1"/>
          <w:numId w:val="1"/>
        </w:numPr>
        <w:spacing w:line="331" w:lineRule="auto"/>
        <w:ind w:hanging="360"/>
        <w:contextualSpacing/>
      </w:pPr>
      <w:r>
        <w:t xml:space="preserve">Take screen shots of the </w:t>
      </w:r>
      <w:proofErr w:type="spellStart"/>
      <w:r>
        <w:t>Metrichor</w:t>
      </w:r>
      <w:proofErr w:type="spellEnd"/>
      <w:r>
        <w:t xml:space="preserve"> agent diagnostic screens, if require</w:t>
      </w:r>
      <w:r>
        <w:t>d.</w:t>
      </w:r>
    </w:p>
    <w:p w14:paraId="6E10678A" w14:textId="77777777" w:rsidR="00BE69B6" w:rsidRDefault="008220E9">
      <w:pPr>
        <w:pStyle w:val="normal0"/>
        <w:numPr>
          <w:ilvl w:val="1"/>
          <w:numId w:val="1"/>
        </w:numPr>
        <w:spacing w:line="331" w:lineRule="auto"/>
        <w:ind w:hanging="360"/>
        <w:contextualSpacing/>
      </w:pPr>
      <w:r>
        <w:t xml:space="preserve">Close the </w:t>
      </w:r>
      <w:proofErr w:type="spellStart"/>
      <w:r>
        <w:t>Metrichor</w:t>
      </w:r>
      <w:proofErr w:type="spellEnd"/>
      <w:r>
        <w:t xml:space="preserve"> agent.</w:t>
      </w:r>
    </w:p>
    <w:p w14:paraId="0660FA18" w14:textId="77777777" w:rsidR="00BE69B6" w:rsidRDefault="008220E9">
      <w:pPr>
        <w:pStyle w:val="normal0"/>
        <w:numPr>
          <w:ilvl w:val="0"/>
          <w:numId w:val="1"/>
        </w:numPr>
        <w:spacing w:line="331" w:lineRule="auto"/>
        <w:ind w:hanging="360"/>
        <w:contextualSpacing/>
      </w:pPr>
      <w:r>
        <w:t xml:space="preserve">Take any screen shots of the </w:t>
      </w:r>
      <w:proofErr w:type="spellStart"/>
      <w:r>
        <w:t>MinKNOW</w:t>
      </w:r>
      <w:proofErr w:type="spellEnd"/>
      <w:r>
        <w:t xml:space="preserve"> Software Agent, if necessary.</w:t>
      </w:r>
    </w:p>
    <w:p w14:paraId="51671FFE" w14:textId="77777777" w:rsidR="00BE69B6" w:rsidRDefault="008220E9">
      <w:pPr>
        <w:pStyle w:val="normal0"/>
        <w:numPr>
          <w:ilvl w:val="0"/>
          <w:numId w:val="1"/>
        </w:numPr>
        <w:spacing w:line="331" w:lineRule="auto"/>
        <w:ind w:hanging="360"/>
        <w:contextualSpacing/>
      </w:pPr>
      <w:r>
        <w:t xml:space="preserve">Close the </w:t>
      </w:r>
      <w:proofErr w:type="spellStart"/>
      <w:r>
        <w:t>MinKNOW</w:t>
      </w:r>
      <w:proofErr w:type="spellEnd"/>
      <w:r>
        <w:t xml:space="preserve"> agent.</w:t>
      </w:r>
    </w:p>
    <w:p w14:paraId="7C4332BB" w14:textId="77777777" w:rsidR="00BE69B6" w:rsidRDefault="008220E9">
      <w:pPr>
        <w:pStyle w:val="normal0"/>
        <w:numPr>
          <w:ilvl w:val="0"/>
          <w:numId w:val="1"/>
        </w:numPr>
        <w:spacing w:line="331" w:lineRule="auto"/>
        <w:ind w:hanging="360"/>
        <w:contextualSpacing/>
      </w:pPr>
      <w:r>
        <w:t>Move entire contents of the Run Folder to a separate disk storage area to enable downstream analysis of the data and make the laptop r</w:t>
      </w:r>
      <w:r>
        <w:t xml:space="preserve">eady for the next </w:t>
      </w:r>
      <w:proofErr w:type="spellStart"/>
      <w:r>
        <w:t>MinION</w:t>
      </w:r>
      <w:proofErr w:type="spellEnd"/>
      <w:r>
        <w:t xml:space="preserve"> sequencing experiment.</w:t>
      </w:r>
    </w:p>
    <w:p w14:paraId="38FE1982" w14:textId="77777777" w:rsidR="00BE69B6" w:rsidRDefault="008220E9">
      <w:pPr>
        <w:pStyle w:val="normal0"/>
        <w:numPr>
          <w:ilvl w:val="0"/>
          <w:numId w:val="1"/>
        </w:numPr>
        <w:spacing w:line="331" w:lineRule="auto"/>
        <w:ind w:hanging="360"/>
        <w:contextualSpacing/>
      </w:pPr>
      <w:r>
        <w:t xml:space="preserve">Store flow cell until it can be returned to Oxford </w:t>
      </w:r>
      <w:proofErr w:type="spellStart"/>
      <w:r>
        <w:t>Nanopore</w:t>
      </w:r>
      <w:proofErr w:type="spellEnd"/>
      <w:r>
        <w:t xml:space="preserve"> Technologies.</w:t>
      </w:r>
    </w:p>
    <w:p w14:paraId="07256786" w14:textId="77777777" w:rsidR="00BE69B6" w:rsidRDefault="00BE69B6">
      <w:pPr>
        <w:pStyle w:val="normal0"/>
      </w:pPr>
      <w:bookmarkStart w:id="0" w:name="_GoBack"/>
      <w:bookmarkEnd w:id="0"/>
    </w:p>
    <w:sectPr w:rsidR="00BE69B6">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CC000" w14:textId="77777777" w:rsidR="00000000" w:rsidRDefault="008220E9">
      <w:pPr>
        <w:spacing w:line="240" w:lineRule="auto"/>
      </w:pPr>
      <w:r>
        <w:separator/>
      </w:r>
    </w:p>
  </w:endnote>
  <w:endnote w:type="continuationSeparator" w:id="0">
    <w:p w14:paraId="336E924E" w14:textId="77777777" w:rsidR="00000000" w:rsidRDefault="008220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7E62F" w14:textId="77777777" w:rsidR="00BE69B6" w:rsidRDefault="008220E9">
    <w:pPr>
      <w:pStyle w:val="normal0"/>
      <w:jc w:val="right"/>
    </w:pPr>
    <w:r>
      <w:fldChar w:fldCharType="begin"/>
    </w:r>
    <w:r>
      <w:instrText>PAGE</w:instrText>
    </w:r>
    <w:r>
      <w:fldChar w:fldCharType="separate"/>
    </w:r>
    <w:r>
      <w:rPr>
        <w:noProof/>
      </w:rPr>
      <w:t>8</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1243F" w14:textId="77777777" w:rsidR="00000000" w:rsidRDefault="008220E9">
      <w:pPr>
        <w:spacing w:line="240" w:lineRule="auto"/>
      </w:pPr>
      <w:r>
        <w:separator/>
      </w:r>
    </w:p>
  </w:footnote>
  <w:footnote w:type="continuationSeparator" w:id="0">
    <w:p w14:paraId="7CA5EF09" w14:textId="77777777" w:rsidR="00000000" w:rsidRDefault="008220E9">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157C4"/>
    <w:multiLevelType w:val="multilevel"/>
    <w:tmpl w:val="AB125FAC"/>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673F167D"/>
    <w:multiLevelType w:val="multilevel"/>
    <w:tmpl w:val="E3A60E1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E69B6"/>
    <w:rsid w:val="008220E9"/>
    <w:rsid w:val="00BE69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4D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2103</Words>
  <Characters>11992</Characters>
  <Application>Microsoft Macintosh Word</Application>
  <DocSecurity>0</DocSecurity>
  <Lines>99</Lines>
  <Paragraphs>28</Paragraphs>
  <ScaleCrop>false</ScaleCrop>
  <Company>WTCHG</Company>
  <LinksUpToDate>false</LinksUpToDate>
  <CharactersWithSpaces>14067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Camilla Ip</cp:lastModifiedBy>
  <cp:revision>2</cp:revision>
  <dcterms:created xsi:type="dcterms:W3CDTF">2015-10-06T02:32:00Z</dcterms:created>
  <dcterms:modified xsi:type="dcterms:W3CDTF">2015-10-06T02:34:00Z</dcterms:modified>
</cp:coreProperties>
</file>