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24210" w:type="dxa"/>
        <w:tblLayout w:type="fixed"/>
        <w:tblLook w:val="01E0" w:firstRow="1" w:lastRow="1" w:firstColumn="1" w:lastColumn="1" w:noHBand="0" w:noVBand="0"/>
      </w:tblPr>
      <w:tblGrid>
        <w:gridCol w:w="1385"/>
        <w:gridCol w:w="1560"/>
        <w:gridCol w:w="1419"/>
        <w:gridCol w:w="1418"/>
        <w:gridCol w:w="1276"/>
        <w:gridCol w:w="1134"/>
        <w:gridCol w:w="1418"/>
        <w:gridCol w:w="1984"/>
        <w:gridCol w:w="1276"/>
        <w:gridCol w:w="283"/>
        <w:gridCol w:w="1276"/>
        <w:gridCol w:w="1134"/>
        <w:gridCol w:w="1418"/>
        <w:gridCol w:w="1134"/>
        <w:gridCol w:w="1275"/>
        <w:gridCol w:w="1418"/>
        <w:gridCol w:w="1843"/>
        <w:gridCol w:w="1559"/>
      </w:tblGrid>
      <w:tr w:rsidR="005B3B3F" w:rsidTr="005B3B3F">
        <w:trPr>
          <w:trHeight w:val="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  <w:t>Complete case analysis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  <w:t>Mixed linear model analysis</w:t>
            </w:r>
          </w:p>
        </w:tc>
      </w:tr>
      <w:tr w:rsidR="005B3B3F" w:rsidTr="005B3B3F">
        <w:trPr>
          <w:trHeight w:val="6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</w:pPr>
            <w:bookmarkStart w:id="0" w:name="OLE_LINK29"/>
            <w:bookmarkStart w:id="1" w:name="OLE_LINK30"/>
            <w:r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  <w:t>Standard discectomy</w:t>
            </w:r>
            <w:bookmarkEnd w:id="0"/>
            <w:bookmarkEnd w:id="1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 w:rsidP="005B3B3F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</w:pPr>
            <w:bookmarkStart w:id="2" w:name="OLE_LINK31"/>
            <w:bookmarkStart w:id="3" w:name="OLE_LINK32"/>
            <w:proofErr w:type="spellStart"/>
            <w:r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  <w:t>Microdiscectomy</w:t>
            </w:r>
            <w:bookmarkEnd w:id="2"/>
            <w:bookmarkEnd w:id="3"/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  <w:t>Difference in mean change between groups (95% 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  <w:t>P for equivalence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  <w:t>Standard discectomy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  <w:t>Microdiscectomy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  <w:t>Difference in mean change between groups (95% 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  <w:t>P for equivalence</w:t>
            </w:r>
          </w:p>
        </w:tc>
      </w:tr>
      <w:tr w:rsidR="005B3B3F" w:rsidTr="005B3B3F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One 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Mean change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One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Mean change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One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Mean 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One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Mean change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5B3B3F" w:rsidTr="005B3B3F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  <w:t>Aggregate cohort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tabs>
                <w:tab w:val="center" w:pos="2089"/>
                <w:tab w:val="right" w:pos="4178"/>
              </w:tabs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tabs>
                <w:tab w:val="center" w:pos="2089"/>
                <w:tab w:val="right" w:pos="4178"/>
              </w:tabs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tabs>
                <w:tab w:val="center" w:pos="2089"/>
                <w:tab w:val="right" w:pos="4178"/>
              </w:tabs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5B3B3F" w:rsidTr="005B3B3F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i/>
                <w:sz w:val="20"/>
                <w:szCs w:val="20"/>
                <w:lang w:val="en-US"/>
              </w:rPr>
              <w:t xml:space="preserve">ODI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tabs>
                <w:tab w:val="center" w:pos="2089"/>
                <w:tab w:val="right" w:pos="4178"/>
              </w:tabs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tabs>
                <w:tab w:val="center" w:pos="2089"/>
                <w:tab w:val="right" w:pos="4178"/>
              </w:tabs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tabs>
                <w:tab w:val="center" w:pos="2089"/>
                <w:tab w:val="right" w:pos="4178"/>
              </w:tabs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5B3B3F" w:rsidTr="005B3B3F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i/>
                <w:sz w:val="20"/>
                <w:szCs w:val="20"/>
                <w:lang w:val="en-US"/>
              </w:rPr>
              <w:t xml:space="preserve">EQ-5D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5B3B3F" w:rsidTr="005B3B3F">
        <w:trPr>
          <w:trHeight w:val="2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Matched cohort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5B3B3F" w:rsidTr="005B3B3F">
        <w:trPr>
          <w:trHeight w:val="3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i/>
                <w:sz w:val="20"/>
                <w:szCs w:val="20"/>
                <w:lang w:val="en-US"/>
              </w:rPr>
            </w:pPr>
            <w:bookmarkStart w:id="4" w:name="_GoBack"/>
            <w:r>
              <w:rPr>
                <w:rFonts w:ascii="Times New Roman" w:eastAsia="MS Mincho" w:hAnsi="Times New Roman"/>
                <w:i/>
                <w:sz w:val="20"/>
                <w:szCs w:val="20"/>
                <w:lang w:val="en-US"/>
              </w:rPr>
              <w:t xml:space="preserve">ODI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bookmarkEnd w:id="4"/>
      <w:tr w:rsidR="005B3B3F" w:rsidTr="005B3B3F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rPr>
                <w:rFonts w:ascii="Times New Roman" w:eastAsia="MS Mincho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i/>
                <w:sz w:val="20"/>
                <w:szCs w:val="20"/>
                <w:lang w:val="en-US"/>
              </w:rPr>
              <w:t xml:space="preserve">EQ-5D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3F" w:rsidRDefault="005B3B3F">
            <w:pPr>
              <w:jc w:val="center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</w:tbl>
    <w:p w:rsidR="009E0800" w:rsidRPr="0072318A" w:rsidRDefault="0072318A" w:rsidP="005B3B3F">
      <w:pPr>
        <w:pStyle w:val="Overskrift1"/>
        <w:rPr>
          <w:b w:val="0"/>
          <w:color w:val="auto"/>
          <w:lang w:val="en-US"/>
        </w:rPr>
      </w:pPr>
      <w:r w:rsidRPr="0072318A">
        <w:rPr>
          <w:b w:val="0"/>
          <w:color w:val="auto"/>
          <w:lang w:val="en-US"/>
        </w:rPr>
        <w:t xml:space="preserve">Table 3; Changes in ODI and EQ-5D between baseline and one year after the operation within each treatment group for both the aggregate cohort and the matched cohort. </w:t>
      </w:r>
    </w:p>
    <w:sectPr w:rsidR="009E0800" w:rsidRPr="0072318A" w:rsidSect="009E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3B3F"/>
    <w:rsid w:val="005B3B3F"/>
    <w:rsid w:val="0072318A"/>
    <w:rsid w:val="009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01661-B11F-4D53-9786-C78912E1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B3F"/>
    <w:pPr>
      <w:spacing w:after="0" w:line="240" w:lineRule="auto"/>
    </w:pPr>
    <w:rPr>
      <w:rFonts w:ascii="Cambria" w:eastAsia="MS Minngs" w:hAnsi="Cambria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3B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B3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5B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602</Characters>
  <Application>Microsoft Office Word</Application>
  <DocSecurity>0</DocSecurity>
  <Lines>5</Lines>
  <Paragraphs>1</Paragraphs>
  <ScaleCrop>false</ScaleCrop>
  <Company>Helse Nord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nevkans</dc:creator>
  <cp:lastModifiedBy>Sørlie Andreas</cp:lastModifiedBy>
  <cp:revision>2</cp:revision>
  <dcterms:created xsi:type="dcterms:W3CDTF">2015-09-03T08:08:00Z</dcterms:created>
  <dcterms:modified xsi:type="dcterms:W3CDTF">2016-05-31T09:56:00Z</dcterms:modified>
</cp:coreProperties>
</file>